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462" w:rsidRDefault="00591462">
      <w:pPr>
        <w:rPr>
          <w:b/>
        </w:rPr>
      </w:pPr>
      <w:proofErr w:type="gramStart"/>
      <w:r>
        <w:rPr>
          <w:b/>
        </w:rPr>
        <w:t>Бурятское</w:t>
      </w:r>
      <w:proofErr w:type="gramEnd"/>
      <w:r>
        <w:rPr>
          <w:b/>
        </w:rPr>
        <w:t xml:space="preserve"> УФАС России, 2013</w:t>
      </w:r>
    </w:p>
    <w:p w:rsidR="00591462" w:rsidRDefault="00591462" w:rsidP="00591462">
      <w:pPr>
        <w:jc w:val="center"/>
        <w:rPr>
          <w:b/>
        </w:rPr>
      </w:pPr>
      <w:r>
        <w:rPr>
          <w:b/>
        </w:rPr>
        <w:t>Доклад на заседани</w:t>
      </w:r>
      <w:r w:rsidR="009C7DC3">
        <w:rPr>
          <w:b/>
        </w:rPr>
        <w:t>и</w:t>
      </w:r>
      <w:r>
        <w:rPr>
          <w:b/>
        </w:rPr>
        <w:t xml:space="preserve"> ОКС 18.09.2013.</w:t>
      </w:r>
    </w:p>
    <w:p w:rsidR="00591462" w:rsidRDefault="00591462" w:rsidP="00591462">
      <w:pPr>
        <w:jc w:val="center"/>
        <w:rPr>
          <w:b/>
        </w:rPr>
      </w:pPr>
      <w:r>
        <w:rPr>
          <w:b/>
        </w:rPr>
        <w:t xml:space="preserve">Об административных барьерах, выявленных в результате проведенных управлением в 2012,2013 </w:t>
      </w:r>
      <w:proofErr w:type="spellStart"/>
      <w:proofErr w:type="gramStart"/>
      <w:r>
        <w:rPr>
          <w:b/>
        </w:rPr>
        <w:t>гг</w:t>
      </w:r>
      <w:proofErr w:type="spellEnd"/>
      <w:proofErr w:type="gramEnd"/>
      <w:r w:rsidR="00464048">
        <w:rPr>
          <w:b/>
        </w:rPr>
        <w:t xml:space="preserve"> анализов конкуренции на товарных рынках</w:t>
      </w:r>
      <w:r>
        <w:rPr>
          <w:b/>
        </w:rPr>
        <w:t>.</w:t>
      </w:r>
    </w:p>
    <w:p w:rsidR="00591462" w:rsidRDefault="00591462" w:rsidP="00591462">
      <w:pPr>
        <w:jc w:val="both"/>
      </w:pPr>
      <w:r w:rsidRPr="00591462">
        <w:t xml:space="preserve">Антимонопольными органами в установленных законодательством </w:t>
      </w:r>
      <w:r w:rsidR="00464048">
        <w:t>случаях и</w:t>
      </w:r>
      <w:r w:rsidRPr="00591462">
        <w:t xml:space="preserve"> </w:t>
      </w:r>
      <w:r w:rsidR="00464048" w:rsidRPr="00591462">
        <w:t>целях</w:t>
      </w:r>
      <w:r w:rsidR="00464048">
        <w:t xml:space="preserve"> </w:t>
      </w:r>
      <w:r w:rsidRPr="00591462">
        <w:t xml:space="preserve">проводятся анализы </w:t>
      </w:r>
      <w:r w:rsidR="00464048">
        <w:t xml:space="preserve">конкурентной среды </w:t>
      </w:r>
      <w:r w:rsidRPr="00591462">
        <w:t xml:space="preserve">на товарных рынках. Приказом ФАС России от 28.04.2010 № 220 установлен порядок проведения анализа </w:t>
      </w:r>
      <w:r w:rsidR="00464048" w:rsidRPr="00591462">
        <w:t xml:space="preserve">конкуренции </w:t>
      </w:r>
      <w:r w:rsidR="00464048">
        <w:t xml:space="preserve">на </w:t>
      </w:r>
      <w:r w:rsidRPr="00591462">
        <w:t>рынк</w:t>
      </w:r>
      <w:r w:rsidR="00464048">
        <w:t>е</w:t>
      </w:r>
      <w:r w:rsidRPr="00591462">
        <w:t xml:space="preserve">, в частности, порядок определения продуктовых, географических границ  рынка, </w:t>
      </w:r>
      <w:r w:rsidR="00464048">
        <w:t xml:space="preserve">временного периода исследования, </w:t>
      </w:r>
      <w:r w:rsidRPr="00591462">
        <w:t xml:space="preserve">определения </w:t>
      </w:r>
      <w:r w:rsidR="00464048">
        <w:t xml:space="preserve">состава хозяйствующих субъектов, действующих на рынке, </w:t>
      </w:r>
      <w:r w:rsidRPr="00591462">
        <w:t>уровня концентрации, существующих барьеров на рынк</w:t>
      </w:r>
      <w:r>
        <w:t>е</w:t>
      </w:r>
      <w:r w:rsidR="00464048">
        <w:t xml:space="preserve"> и др.</w:t>
      </w:r>
    </w:p>
    <w:p w:rsidR="00591462" w:rsidRDefault="00591462" w:rsidP="0059146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определении барьеров - обстоятельств или действий, препятствующих или затрудняющих и ограничивающих хозяйствующим субъектам начало и/или осуществление деятельности на товарном рынке</w:t>
      </w:r>
      <w:r w:rsidR="000B3EC1">
        <w:rPr>
          <w:rFonts w:ascii="Calibri" w:hAnsi="Calibri" w:cs="Calibri"/>
        </w:rPr>
        <w:t>,</w:t>
      </w:r>
      <w:r>
        <w:rPr>
          <w:rFonts w:ascii="Calibri" w:hAnsi="Calibri" w:cs="Calibri"/>
        </w:rPr>
        <w:t xml:space="preserve"> антимонопольный орган </w:t>
      </w:r>
      <w:r w:rsidR="00F3181B">
        <w:rPr>
          <w:rFonts w:ascii="Calibri" w:hAnsi="Calibri" w:cs="Calibri"/>
        </w:rPr>
        <w:t xml:space="preserve">путем опроса предприятий – участников рынка, органов власти – регуляторов деятельности на данном рынке, </w:t>
      </w:r>
      <w:r w:rsidR="000B3EC1">
        <w:rPr>
          <w:rFonts w:ascii="Calibri" w:hAnsi="Calibri" w:cs="Calibri"/>
        </w:rPr>
        <w:t xml:space="preserve">органов, </w:t>
      </w:r>
      <w:r w:rsidR="00F3181B">
        <w:rPr>
          <w:rFonts w:ascii="Calibri" w:hAnsi="Calibri" w:cs="Calibri"/>
        </w:rPr>
        <w:t xml:space="preserve">осуществляющих контроль </w:t>
      </w:r>
      <w:r w:rsidR="000B3EC1">
        <w:rPr>
          <w:rFonts w:ascii="Calibri" w:hAnsi="Calibri" w:cs="Calibri"/>
        </w:rPr>
        <w:t>в конкретной</w:t>
      </w:r>
      <w:r w:rsidR="00F3181B">
        <w:rPr>
          <w:rFonts w:ascii="Calibri" w:hAnsi="Calibri" w:cs="Calibri"/>
        </w:rPr>
        <w:t xml:space="preserve"> отрасл</w:t>
      </w:r>
      <w:r w:rsidR="000B3EC1">
        <w:rPr>
          <w:rFonts w:ascii="Calibri" w:hAnsi="Calibri" w:cs="Calibri"/>
        </w:rPr>
        <w:t>и</w:t>
      </w:r>
      <w:r w:rsidR="00E0619F">
        <w:rPr>
          <w:rFonts w:ascii="Calibri" w:hAnsi="Calibri" w:cs="Calibri"/>
        </w:rPr>
        <w:t xml:space="preserve">, </w:t>
      </w:r>
      <w:r w:rsidR="000B3EC1">
        <w:rPr>
          <w:rFonts w:ascii="Calibri" w:hAnsi="Calibri" w:cs="Calibri"/>
        </w:rPr>
        <w:t xml:space="preserve">иных органов власти и местного самоуправления </w:t>
      </w:r>
      <w:r w:rsidR="00E0619F">
        <w:rPr>
          <w:rFonts w:ascii="Calibri" w:hAnsi="Calibri" w:cs="Calibri"/>
        </w:rPr>
        <w:t>выявляет существующие барьеры и определяет их преодолимость.</w:t>
      </w:r>
      <w:proofErr w:type="gramEnd"/>
      <w:r w:rsidR="004A1267">
        <w:rPr>
          <w:rFonts w:ascii="Calibri" w:hAnsi="Calibri" w:cs="Calibri"/>
        </w:rPr>
        <w:t xml:space="preserve"> При этом преодолимость барьеров на рынке может быть определена отдельно для крупных предприятий, средних и малых.</w:t>
      </w:r>
    </w:p>
    <w:p w:rsidR="001B3D77" w:rsidRDefault="001B3D77" w:rsidP="001B3D7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барьерам входа на товарный рынок относятся экономические, административные ограничения, стратегия поведения действующих на рынке хозяйствующих субъектов, направленная на создание барьеров входа на рынок, наличие среди действующих на рынке хозяйствующих субъектов вертикально-интегрированных хозяйствующих субъектов, которое приводит к созданию барьеров входа на рынок и другие.</w:t>
      </w:r>
      <w:proofErr w:type="gramEnd"/>
    </w:p>
    <w:p w:rsidR="00BA216F" w:rsidRDefault="00BF59E5" w:rsidP="001B3D77">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Бурятским</w:t>
      </w:r>
      <w:proofErr w:type="gramEnd"/>
      <w:r>
        <w:rPr>
          <w:rFonts w:ascii="Calibri" w:hAnsi="Calibri" w:cs="Calibri"/>
        </w:rPr>
        <w:t xml:space="preserve"> УФАС России выявлены следующие а</w:t>
      </w:r>
      <w:r w:rsidR="00BA216F">
        <w:rPr>
          <w:rFonts w:ascii="Calibri" w:hAnsi="Calibri" w:cs="Calibri"/>
        </w:rPr>
        <w:t>дминистративны</w:t>
      </w:r>
      <w:r>
        <w:rPr>
          <w:rFonts w:ascii="Calibri" w:hAnsi="Calibri" w:cs="Calibri"/>
        </w:rPr>
        <w:t>е</w:t>
      </w:r>
      <w:r w:rsidR="00BA216F">
        <w:rPr>
          <w:rFonts w:ascii="Calibri" w:hAnsi="Calibri" w:cs="Calibri"/>
        </w:rPr>
        <w:t xml:space="preserve"> ограничени</w:t>
      </w:r>
      <w:r>
        <w:rPr>
          <w:rFonts w:ascii="Calibri" w:hAnsi="Calibri" w:cs="Calibri"/>
        </w:rPr>
        <w:t>я</w:t>
      </w:r>
      <w:r w:rsidR="00BA216F">
        <w:rPr>
          <w:rFonts w:ascii="Calibri" w:hAnsi="Calibri" w:cs="Calibri"/>
        </w:rPr>
        <w:t>, затрудняющи</w:t>
      </w:r>
      <w:r>
        <w:rPr>
          <w:rFonts w:ascii="Calibri" w:hAnsi="Calibri" w:cs="Calibri"/>
        </w:rPr>
        <w:t>е</w:t>
      </w:r>
      <w:r w:rsidR="00BA216F">
        <w:rPr>
          <w:rFonts w:ascii="Calibri" w:hAnsi="Calibri" w:cs="Calibri"/>
        </w:rPr>
        <w:t xml:space="preserve"> ведение предпринимательской деятельности, препятствующи</w:t>
      </w:r>
      <w:r>
        <w:rPr>
          <w:rFonts w:ascii="Calibri" w:hAnsi="Calibri" w:cs="Calibri"/>
        </w:rPr>
        <w:t>е</w:t>
      </w:r>
      <w:r w:rsidR="00BA216F">
        <w:rPr>
          <w:rFonts w:ascii="Calibri" w:hAnsi="Calibri" w:cs="Calibri"/>
        </w:rPr>
        <w:t xml:space="preserve"> входу на рынок новых хозяйствующих субъектов</w:t>
      </w:r>
      <w:r>
        <w:rPr>
          <w:rFonts w:ascii="Calibri" w:hAnsi="Calibri" w:cs="Calibri"/>
        </w:rPr>
        <w:t xml:space="preserve">, на рынках: </w:t>
      </w:r>
    </w:p>
    <w:p w:rsidR="00242045" w:rsidRDefault="002F273F" w:rsidP="00242045">
      <w:r w:rsidRPr="0076607B">
        <w:rPr>
          <w:b/>
        </w:rPr>
        <w:t xml:space="preserve">Рынок </w:t>
      </w:r>
      <w:r w:rsidR="0068070C" w:rsidRPr="0076607B">
        <w:rPr>
          <w:b/>
        </w:rPr>
        <w:t>кадастровых работ</w:t>
      </w:r>
      <w:r w:rsidR="0068070C">
        <w:t>.</w:t>
      </w:r>
    </w:p>
    <w:p w:rsidR="005015F3" w:rsidRDefault="002F273F" w:rsidP="00242045">
      <w:proofErr w:type="gramStart"/>
      <w:r>
        <w:t xml:space="preserve">В качестве  административного барьера, препятствующего выполнению кадастровых работ  </w:t>
      </w:r>
      <w:r w:rsidR="005E65BB">
        <w:t xml:space="preserve">по подготовке технических планов объектов капитального  и незавершенного строительства, где заказчиками являлись как физические, так и для юридические лица, </w:t>
      </w:r>
      <w:r>
        <w:t>хозяйствующие субъекты, действующие на этом рынке, отме</w:t>
      </w:r>
      <w:r w:rsidR="00AD62A7">
        <w:t>ти</w:t>
      </w:r>
      <w:r>
        <w:t xml:space="preserve">ли </w:t>
      </w:r>
      <w:r w:rsidR="005015F3">
        <w:t>З</w:t>
      </w:r>
      <w:r>
        <w:t>акон Республики Бурятия</w:t>
      </w:r>
      <w:r w:rsidR="005015F3">
        <w:t xml:space="preserve"> </w:t>
      </w:r>
      <w:r w:rsidR="005015F3" w:rsidRPr="005015F3">
        <w:t>от 07.03.2013 N 3210-IV "Об установлении предельных максимальных цен кадастровых работ и работ по подготовке проекта межевания земельного участка или земельных участков на</w:t>
      </w:r>
      <w:proofErr w:type="gramEnd"/>
      <w:r w:rsidR="005015F3" w:rsidRPr="005015F3">
        <w:t xml:space="preserve"> территории Республики Бурятия"</w:t>
      </w:r>
      <w:r>
        <w:t>.</w:t>
      </w:r>
      <w:r w:rsidR="005015F3">
        <w:t xml:space="preserve"> </w:t>
      </w:r>
      <w:r w:rsidR="00AD62A7">
        <w:t>Установленная этим законом максимальная предельная с</w:t>
      </w:r>
      <w:r w:rsidR="005015F3">
        <w:t>тоимость кадастровых работ при составлении технического плана на жилой дом до 50 кв. м. не должна превышать 500 руб</w:t>
      </w:r>
      <w:r w:rsidR="00A86D8E">
        <w:t>.</w:t>
      </w:r>
      <w:r w:rsidR="005015F3">
        <w:t>, до 100 кв.м. – 1100 руб.</w:t>
      </w:r>
      <w:proofErr w:type="gramStart"/>
      <w:r w:rsidR="005015F3">
        <w:t xml:space="preserve"> ,</w:t>
      </w:r>
      <w:proofErr w:type="gramEnd"/>
      <w:r w:rsidR="005015F3">
        <w:t xml:space="preserve"> </w:t>
      </w:r>
      <w:r w:rsidR="00A86D8E">
        <w:t>цена составления</w:t>
      </w:r>
      <w:r w:rsidR="005015F3">
        <w:t xml:space="preserve"> техническ</w:t>
      </w:r>
      <w:r w:rsidR="00A86D8E">
        <w:t>ого</w:t>
      </w:r>
      <w:r w:rsidR="005015F3">
        <w:t xml:space="preserve"> план</w:t>
      </w:r>
      <w:r w:rsidR="00A86D8E">
        <w:t>а</w:t>
      </w:r>
      <w:r w:rsidR="005015F3">
        <w:t xml:space="preserve"> квартир</w:t>
      </w:r>
      <w:r w:rsidR="00A86D8E">
        <w:t>ы</w:t>
      </w:r>
      <w:r w:rsidR="005015F3">
        <w:t>, част</w:t>
      </w:r>
      <w:r w:rsidR="00A86D8E">
        <w:t>и</w:t>
      </w:r>
      <w:r w:rsidR="005015F3">
        <w:t xml:space="preserve"> квартир</w:t>
      </w:r>
      <w:r w:rsidR="00A86D8E">
        <w:t>ы</w:t>
      </w:r>
      <w:r w:rsidR="005015F3">
        <w:t>, комнат</w:t>
      </w:r>
      <w:r w:rsidR="00A86D8E">
        <w:t>ы</w:t>
      </w:r>
      <w:r w:rsidR="005015F3">
        <w:t xml:space="preserve"> не должн</w:t>
      </w:r>
      <w:r w:rsidR="00A86D8E">
        <w:t>о</w:t>
      </w:r>
      <w:r w:rsidR="005015F3">
        <w:t xml:space="preserve"> превышать 500 руб. Более высокие расценки установлены на нежилые помещения и здания, объекты незавершенного строительства. </w:t>
      </w:r>
    </w:p>
    <w:p w:rsidR="00D37811" w:rsidRDefault="00942060" w:rsidP="0076607B">
      <w:pPr>
        <w:jc w:val="both"/>
      </w:pPr>
      <w:r>
        <w:t xml:space="preserve">Большинство предприятий </w:t>
      </w:r>
      <w:r w:rsidR="005E65BB">
        <w:t xml:space="preserve">считают установленный </w:t>
      </w:r>
      <w:r w:rsidR="005015F3">
        <w:t xml:space="preserve">максимальный </w:t>
      </w:r>
      <w:r w:rsidR="005E65BB">
        <w:t>уровень</w:t>
      </w:r>
      <w:r>
        <w:t xml:space="preserve"> </w:t>
      </w:r>
      <w:r w:rsidR="005E65BB">
        <w:t xml:space="preserve">цен заниженным, недостаточным не только для получения прибыли при выполнении работ, но и для окупаемости понесенных кадастровым инженером или предприятием затрат. </w:t>
      </w:r>
      <w:r w:rsidR="00853076">
        <w:t xml:space="preserve">Так как небольшие предприятия, ИП, в основном выполняют заказы от населения, то установленные законом максимальные цены наиболее критичны именно для них как для представителей малого бизнеса. </w:t>
      </w:r>
      <w:r w:rsidR="005E65BB">
        <w:t xml:space="preserve">Часть предприятий, ИП ответили, что, так как для них неприемлемо нарушение законодательства, то они отказывают потенциальным заказчикам  в выполнении указанных работ. </w:t>
      </w:r>
    </w:p>
    <w:p w:rsidR="005015F3" w:rsidRDefault="005015F3" w:rsidP="0076607B">
      <w:pPr>
        <w:jc w:val="both"/>
      </w:pPr>
      <w:r>
        <w:lastRenderedPageBreak/>
        <w:t xml:space="preserve">Кроме того, </w:t>
      </w:r>
      <w:r w:rsidR="00B9417D">
        <w:t xml:space="preserve">на общественном совете при </w:t>
      </w:r>
      <w:proofErr w:type="spellStart"/>
      <w:r w:rsidR="00B9417D">
        <w:t>Росреестре</w:t>
      </w:r>
      <w:proofErr w:type="spellEnd"/>
      <w:r w:rsidR="00B9417D">
        <w:t xml:space="preserve"> по РБ представители некоммерческих партнерств кадастровых инженеров говорили о</w:t>
      </w:r>
      <w:r>
        <w:t xml:space="preserve"> Закон</w:t>
      </w:r>
      <w:r w:rsidR="00B9417D">
        <w:t>е</w:t>
      </w:r>
      <w:r>
        <w:t xml:space="preserve"> Республики Бурятия, устанавливающ</w:t>
      </w:r>
      <w:r w:rsidR="00B9417D">
        <w:t>ем</w:t>
      </w:r>
      <w:r>
        <w:t xml:space="preserve"> предельные максимальные цены и на кадастровые работы в отношении земельных участков,</w:t>
      </w:r>
      <w:r w:rsidR="00F911A6">
        <w:t xml:space="preserve"> где низкий уровень максимальной стоимости работ также не дает развиваться  отрасли.</w:t>
      </w:r>
    </w:p>
    <w:p w:rsidR="009119FC" w:rsidRDefault="009119FC" w:rsidP="0076607B">
      <w:pPr>
        <w:jc w:val="both"/>
      </w:pPr>
      <w:r>
        <w:t>В настоящее время в Закон 3210-</w:t>
      </w:r>
      <w:r>
        <w:rPr>
          <w:lang w:val="en-US"/>
        </w:rPr>
        <w:t>IV</w:t>
      </w:r>
      <w:r>
        <w:t xml:space="preserve"> вносятся изменения, предусматривающие увеличение предельной максимальной цены на выполнение работ для юридических лиц в 2 раза, н</w:t>
      </w:r>
      <w:r w:rsidR="00C405F1">
        <w:t>о</w:t>
      </w:r>
      <w:r>
        <w:t xml:space="preserve"> не затрагивающие стоимость работ для населения. </w:t>
      </w:r>
    </w:p>
    <w:p w:rsidR="004F25B4" w:rsidRPr="003A0852" w:rsidRDefault="004F25B4" w:rsidP="009119FC">
      <w:pPr>
        <w:jc w:val="both"/>
        <w:rPr>
          <w:b/>
        </w:rPr>
      </w:pPr>
      <w:r w:rsidRPr="003A0852">
        <w:rPr>
          <w:b/>
        </w:rPr>
        <w:t>Рынок услуг охраны жилых помещений</w:t>
      </w:r>
    </w:p>
    <w:p w:rsidR="004F25B4" w:rsidRDefault="004F25B4" w:rsidP="009119FC">
      <w:pPr>
        <w:jc w:val="both"/>
      </w:pPr>
      <w:r>
        <w:t xml:space="preserve">Предприятия отметили затянутую процедуру выдачи радиочастот.  В качестве </w:t>
      </w:r>
      <w:r w:rsidRPr="003A0852">
        <w:rPr>
          <w:b/>
        </w:rPr>
        <w:t>экономического</w:t>
      </w:r>
      <w:r>
        <w:t xml:space="preserve"> скорее барьера предприятия охраны отмечали присутствие государственного учреждения и заданный им низкий уровень цен на услуги для населения, что не позволяет предприятиям охраны, находящимся в менее выгодных по сравнению с госучреждением условиях, конкурировать с ним ценой и качеством.</w:t>
      </w:r>
    </w:p>
    <w:p w:rsidR="00242045" w:rsidRDefault="00242045" w:rsidP="009119FC">
      <w:pPr>
        <w:jc w:val="both"/>
      </w:pPr>
      <w:r>
        <w:t>Кроме того</w:t>
      </w:r>
      <w:r w:rsidR="00B61F2A">
        <w:t>,</w:t>
      </w:r>
      <w:r>
        <w:t xml:space="preserve"> часть предприятий указало на </w:t>
      </w:r>
      <w:proofErr w:type="spellStart"/>
      <w:r>
        <w:t>неурегулированность</w:t>
      </w:r>
      <w:proofErr w:type="spellEnd"/>
      <w:r>
        <w:t xml:space="preserve"> </w:t>
      </w:r>
      <w:r w:rsidR="008E6B33">
        <w:t xml:space="preserve">со стороны государства </w:t>
      </w:r>
      <w:r>
        <w:t xml:space="preserve">вопроса о деятельности организаций, предлагающих под видом охранных услуг </w:t>
      </w:r>
      <w:r w:rsidR="00B61F2A">
        <w:t>(</w:t>
      </w:r>
      <w:r>
        <w:t>требующих получения лицензий и иных разрешений со стороны органов власти</w:t>
      </w:r>
      <w:r w:rsidR="00B61F2A">
        <w:t>)</w:t>
      </w:r>
      <w:r>
        <w:t xml:space="preserve"> услуги </w:t>
      </w:r>
      <w:r w:rsidR="00B61F2A">
        <w:t>оповещения подразделений вневедомственной охраны при срабатывании охранной сигнализации</w:t>
      </w:r>
      <w:r w:rsidR="008E6B33">
        <w:t xml:space="preserve"> на объекте</w:t>
      </w:r>
      <w:r w:rsidR="00B61F2A">
        <w:t>.</w:t>
      </w:r>
      <w:r w:rsidR="008E6B33">
        <w:t xml:space="preserve"> Такие организации, не имея собственного штата охранников, не неся затрат на их обучение, обмундирование и т.д., но имея электронные охранные системы и диспетчеров, устанавливают цены на свои услуги ниже, чем могут предложить лицензированные охранные организации.</w:t>
      </w:r>
    </w:p>
    <w:p w:rsidR="005E65BB" w:rsidRDefault="001B52A3">
      <w:pPr>
        <w:rPr>
          <w:b/>
        </w:rPr>
      </w:pPr>
      <w:r w:rsidRPr="001B52A3">
        <w:rPr>
          <w:b/>
        </w:rPr>
        <w:t>Рынок розничной реализации ГСМ</w:t>
      </w:r>
      <w:r>
        <w:rPr>
          <w:b/>
        </w:rPr>
        <w:t>.</w:t>
      </w:r>
    </w:p>
    <w:p w:rsidR="001B52A3" w:rsidRPr="001B52A3" w:rsidRDefault="001B52A3" w:rsidP="004F25B4">
      <w:pPr>
        <w:jc w:val="both"/>
      </w:pPr>
      <w:r w:rsidRPr="001B52A3">
        <w:t xml:space="preserve">Затруднения с получением земельных участков для строительства АЗС, </w:t>
      </w:r>
      <w:r w:rsidR="00BA75E4">
        <w:t xml:space="preserve">с </w:t>
      </w:r>
      <w:r w:rsidRPr="001B52A3">
        <w:t>согласовани</w:t>
      </w:r>
      <w:r w:rsidR="00BA75E4">
        <w:t xml:space="preserve">ями строительства АЗС </w:t>
      </w:r>
      <w:r w:rsidRPr="001B52A3">
        <w:t xml:space="preserve"> с пожарным, экологическим надзором.</w:t>
      </w:r>
    </w:p>
    <w:p w:rsidR="001B52A3" w:rsidRDefault="00F954DB">
      <w:pPr>
        <w:rPr>
          <w:b/>
        </w:rPr>
      </w:pPr>
      <w:r>
        <w:rPr>
          <w:b/>
        </w:rPr>
        <w:t>Рынок розничной реализации лекарственных средств.</w:t>
      </w:r>
    </w:p>
    <w:p w:rsidR="00A14BDD" w:rsidRDefault="00F954DB" w:rsidP="00362B65">
      <w:pPr>
        <w:jc w:val="both"/>
      </w:pPr>
      <w:proofErr w:type="gramStart"/>
      <w:r w:rsidRPr="00F954DB">
        <w:t>В качестве административного барь</w:t>
      </w:r>
      <w:r>
        <w:t>ера предприятия (12%) указывали на установленный (на республиканском уровне) н</w:t>
      </w:r>
      <w:r w:rsidRPr="00F954DB">
        <w:t>изкий уровень предельных надбавок на ЖНВЛС</w:t>
      </w:r>
      <w:r w:rsidR="00C8788D">
        <w:t>;</w:t>
      </w:r>
      <w:r>
        <w:t xml:space="preserve"> установленный (на федеральном уровне) минимальный ассортимент лекарственных средств, что требует отвлечения денежных средств на поддержание ассортимента, часть из которого остается невостребованным и, в результате – списанным по истечению срока годности. </w:t>
      </w:r>
      <w:proofErr w:type="gramEnd"/>
    </w:p>
    <w:p w:rsidR="00F954DB" w:rsidRDefault="00F954DB" w:rsidP="00362B65">
      <w:pPr>
        <w:jc w:val="both"/>
      </w:pPr>
      <w:r>
        <w:t xml:space="preserve">9% предприятий считают административным барьером постоянные проверки </w:t>
      </w:r>
      <w:r w:rsidR="00C8788D">
        <w:t xml:space="preserve">их деятельности </w:t>
      </w:r>
      <w:r>
        <w:t>органами власти, высокие размеры штрафов</w:t>
      </w:r>
      <w:r w:rsidR="00C8788D">
        <w:t xml:space="preserve"> ха правонарушения</w:t>
      </w:r>
      <w:r>
        <w:t xml:space="preserve">. Кроме того, затрудняет осуществление </w:t>
      </w:r>
      <w:proofErr w:type="gramStart"/>
      <w:r>
        <w:t>деятельности</w:t>
      </w:r>
      <w:proofErr w:type="gramEnd"/>
      <w:r>
        <w:t xml:space="preserve"> на этом рынке постоянно изменяющееся законодательство.</w:t>
      </w:r>
      <w:r w:rsidR="00280B95">
        <w:t xml:space="preserve"> Наиболее болезненными, конечно, такие барьеры являются для мелких аптек.</w:t>
      </w:r>
    </w:p>
    <w:p w:rsidR="00362B65" w:rsidRPr="00362B65" w:rsidRDefault="00362B65" w:rsidP="00362B65">
      <w:pPr>
        <w:jc w:val="both"/>
        <w:rPr>
          <w:b/>
        </w:rPr>
      </w:pPr>
      <w:r w:rsidRPr="00362B65">
        <w:rPr>
          <w:b/>
        </w:rPr>
        <w:t>Рынок строительства дорог, мостов</w:t>
      </w:r>
    </w:p>
    <w:p w:rsidR="003407DD" w:rsidRDefault="00362B65" w:rsidP="00362B65">
      <w:pPr>
        <w:jc w:val="both"/>
      </w:pPr>
      <w:r>
        <w:t>Предприятия отмечали в качестве административного барьера низкое качество выдаваемой заказчиком рабочей документации, требующей доработки и это - при сжатых сроках исполнения контрактов. В составе проектной документации у заказчиков отсутствуют такие важнейшие пункты как отводы земель под источники грунтов, под временные вахтовые поселки.</w:t>
      </w:r>
      <w:r w:rsidR="00F539F7">
        <w:t xml:space="preserve"> </w:t>
      </w:r>
    </w:p>
    <w:p w:rsidR="00362B65" w:rsidRDefault="00F539F7" w:rsidP="00362B65">
      <w:pPr>
        <w:jc w:val="both"/>
      </w:pPr>
      <w:r>
        <w:lastRenderedPageBreak/>
        <w:t>Укрупнение лотов</w:t>
      </w:r>
      <w:r w:rsidR="003407DD">
        <w:t xml:space="preserve"> государственными и муниципальными заказчиками</w:t>
      </w:r>
      <w:r>
        <w:t>, требования к наличию у исполнителя определенных мощностей и техники сокращает количество участников заказа</w:t>
      </w:r>
      <w:r w:rsidR="003407DD">
        <w:t>,</w:t>
      </w:r>
      <w:r>
        <w:t xml:space="preserve"> в первую очередь </w:t>
      </w:r>
      <w:r w:rsidR="003407DD">
        <w:t xml:space="preserve">- </w:t>
      </w:r>
      <w:r>
        <w:t>за счет отсева малых и средних предприятий.</w:t>
      </w:r>
    </w:p>
    <w:p w:rsidR="00F539F7" w:rsidRPr="00F539F7" w:rsidRDefault="00F539F7" w:rsidP="00F539F7">
      <w:pPr>
        <w:jc w:val="both"/>
      </w:pPr>
      <w:proofErr w:type="gramStart"/>
      <w:r w:rsidRPr="00F539F7">
        <w:t xml:space="preserve">Также следует отметить, что участники опроса указали на существующие проблемы в части </w:t>
      </w:r>
      <w:r w:rsidR="003407DD">
        <w:t>получения</w:t>
      </w:r>
      <w:r w:rsidRPr="00F539F7">
        <w:t xml:space="preserve"> лицензи</w:t>
      </w:r>
      <w:r w:rsidR="003407DD">
        <w:t>и</w:t>
      </w:r>
      <w:r w:rsidRPr="00F539F7">
        <w:t xml:space="preserve"> на пользование недрами, лицензи</w:t>
      </w:r>
      <w:r w:rsidR="003407DD">
        <w:t>й</w:t>
      </w:r>
      <w:r w:rsidRPr="00F539F7">
        <w:t xml:space="preserve"> на обращение с отходами 1-4 классов, проблемы с оформлением документов временного отвода земельных участков, проблемы, возникающие в связи с большими временными затратами на разработку, согласование, экспертизу проектов предельно-допустимых выбросов, проектов нормативов образования отходов и лимитов на их размещение.</w:t>
      </w:r>
      <w:proofErr w:type="gramEnd"/>
    </w:p>
    <w:p w:rsidR="00362B65" w:rsidRDefault="00362B65" w:rsidP="00362B65">
      <w:pPr>
        <w:jc w:val="both"/>
      </w:pPr>
      <w:r w:rsidRPr="0076607B">
        <w:rPr>
          <w:b/>
        </w:rPr>
        <w:t>Рынок услуг доступа к сети Интернет</w:t>
      </w:r>
      <w:r>
        <w:rPr>
          <w:b/>
        </w:rPr>
        <w:t xml:space="preserve"> – пожелания к органам власти</w:t>
      </w:r>
      <w:r>
        <w:t>.</w:t>
      </w:r>
    </w:p>
    <w:p w:rsidR="00362B65" w:rsidRDefault="00362B65" w:rsidP="003407DD">
      <w:pPr>
        <w:jc w:val="both"/>
      </w:pPr>
      <w:r>
        <w:t xml:space="preserve">Наибольшей проблемой для операторов связи при развитии сетей связи является процедура получения разрешения и стоимость размещения оборудования в жилых домах. ТСЖ и управляющие компании предъявляют различные требования к размещению оборудования, устанавливают разные цены для входа оператора связи в конкретный дом (начала оказания услуг в конкретном доме), арендную плату. Иногда условия, выдвигаемые управляющими компаниями, неприемлемы для операторов, особенно небольших, и, по их же мнению, ничем не обоснованны.  При этом Интернет-провайдеры, избегая прямых конфликтов с управляющими компаниями и ТСЖ, не подают обращений, заявлений о нарушении их прав в </w:t>
      </w:r>
      <w:r w:rsidR="003407DD">
        <w:t>государственные</w:t>
      </w:r>
      <w:r>
        <w:t xml:space="preserve"> органы и суды, а видят разрешение проблемы в разработке, например,  администрацией поселения, единых </w:t>
      </w:r>
      <w:proofErr w:type="gramStart"/>
      <w:r>
        <w:t>требований</w:t>
      </w:r>
      <w:proofErr w:type="gramEnd"/>
      <w:r>
        <w:t xml:space="preserve"> как к операторам связи, так и к управляющим компаниями, ТСЖ при «входе» операторов связи в жилой дом в целях оказания услуг доступа к сети Интернет.</w:t>
      </w:r>
    </w:p>
    <w:p w:rsidR="00362B65" w:rsidRDefault="00362B65" w:rsidP="003407DD">
      <w:pPr>
        <w:pBdr>
          <w:top w:val="single" w:sz="4" w:space="1" w:color="auto"/>
        </w:pBdr>
        <w:jc w:val="both"/>
      </w:pPr>
    </w:p>
    <w:p w:rsidR="00280B95" w:rsidRDefault="003407DD" w:rsidP="003407DD">
      <w:pPr>
        <w:jc w:val="both"/>
      </w:pPr>
      <w:r>
        <w:t>По опыту предыдущих лет, по итогам 2012 года и истекшего периода 2013 года можно также отметить, что ч</w:t>
      </w:r>
      <w:r w:rsidR="00280B95">
        <w:t>асто предприятия, осуществляющие деятельность, требующую лицензирования, получения разрешений от органов власти отмечают длительные сроки</w:t>
      </w:r>
      <w:r w:rsidR="00F60902">
        <w:t xml:space="preserve"> получения документов</w:t>
      </w:r>
      <w:r w:rsidR="00280B95">
        <w:t xml:space="preserve">, </w:t>
      </w:r>
      <w:proofErr w:type="spellStart"/>
      <w:r w:rsidR="00280B95">
        <w:t>затянутость</w:t>
      </w:r>
      <w:proofErr w:type="spellEnd"/>
      <w:r w:rsidR="00280B95">
        <w:t xml:space="preserve"> процедур</w:t>
      </w:r>
      <w:r w:rsidR="00F60902">
        <w:t xml:space="preserve"> рассмотрения заявлений</w:t>
      </w:r>
      <w:r w:rsidR="00280B95">
        <w:t>, неизвестность результата в течени</w:t>
      </w:r>
      <w:proofErr w:type="gramStart"/>
      <w:r w:rsidR="00280B95">
        <w:t>и</w:t>
      </w:r>
      <w:proofErr w:type="gramEnd"/>
      <w:r w:rsidR="00280B95">
        <w:t xml:space="preserve"> долгого времени</w:t>
      </w:r>
      <w:r w:rsidR="00F60902">
        <w:t xml:space="preserve"> после подачи документов и при этом - </w:t>
      </w:r>
      <w:r w:rsidR="00771374">
        <w:t xml:space="preserve"> отсутствия </w:t>
      </w:r>
      <w:r w:rsidR="00F60902">
        <w:t xml:space="preserve">в доступной форме </w:t>
      </w:r>
      <w:r w:rsidR="00771374">
        <w:t>информации о нормативных сроках</w:t>
      </w:r>
      <w:r w:rsidR="00F60902">
        <w:t xml:space="preserve"> исполнения процедур государственным органом</w:t>
      </w:r>
      <w:r w:rsidR="00280B95">
        <w:t>.</w:t>
      </w:r>
    </w:p>
    <w:p w:rsidR="001B52A3" w:rsidRDefault="00F60902" w:rsidP="00F61823">
      <w:pPr>
        <w:jc w:val="both"/>
      </w:pPr>
      <w:proofErr w:type="gramStart"/>
      <w:r>
        <w:t>Хозяйствующие субъекты, осуществляющие деятельность на исследованных</w:t>
      </w:r>
      <w:r w:rsidR="00F61823">
        <w:t xml:space="preserve"> Бурятским УФАС России</w:t>
      </w:r>
      <w:r>
        <w:t xml:space="preserve"> в 2012, 2013 годах рынках: </w:t>
      </w:r>
      <w:r w:rsidR="004F25B4" w:rsidRPr="00F954DB">
        <w:t>услуг приема и перевода платежей населения</w:t>
      </w:r>
      <w:r w:rsidR="00F61823">
        <w:t>;</w:t>
      </w:r>
      <w:r w:rsidR="004F25B4" w:rsidRPr="00F954DB">
        <w:t xml:space="preserve">  </w:t>
      </w:r>
      <w:r w:rsidR="001B52A3" w:rsidRPr="00F954DB">
        <w:t>размещения и транспортировки</w:t>
      </w:r>
      <w:r w:rsidR="001B52A3">
        <w:t xml:space="preserve"> </w:t>
      </w:r>
      <w:r>
        <w:t>твердых бытовых отходов</w:t>
      </w:r>
      <w:r w:rsidR="00F61823">
        <w:t>;</w:t>
      </w:r>
      <w:r w:rsidR="001B52A3">
        <w:t xml:space="preserve"> розничн</w:t>
      </w:r>
      <w:r w:rsidR="00F61823">
        <w:t>ом рынке</w:t>
      </w:r>
      <w:r w:rsidR="001B52A3">
        <w:t xml:space="preserve"> электрической энергии (мощности)</w:t>
      </w:r>
      <w:r w:rsidR="00F61823">
        <w:t>;</w:t>
      </w:r>
      <w:r w:rsidR="003A0852">
        <w:t xml:space="preserve"> оптовой реализации водки и ликероводочных изделий,</w:t>
      </w:r>
      <w:r w:rsidR="00F61823">
        <w:t xml:space="preserve"> </w:t>
      </w:r>
      <w:r w:rsidR="001B52A3">
        <w:t>не указали на наличие административных барьеров</w:t>
      </w:r>
      <w:r w:rsidR="00F61823">
        <w:t>.</w:t>
      </w:r>
      <w:proofErr w:type="gramEnd"/>
    </w:p>
    <w:p w:rsidR="009C7DC3" w:rsidRPr="002F273F" w:rsidRDefault="009C7DC3" w:rsidP="00F61823">
      <w:pPr>
        <w:jc w:val="both"/>
      </w:pPr>
      <w:r>
        <w:t>Спасибо за внимание.</w:t>
      </w:r>
    </w:p>
    <w:sectPr w:rsidR="009C7DC3" w:rsidRPr="002F273F" w:rsidSect="00D378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273F"/>
    <w:rsid w:val="000B3EC1"/>
    <w:rsid w:val="00121213"/>
    <w:rsid w:val="00137CA9"/>
    <w:rsid w:val="001B3D77"/>
    <w:rsid w:val="001B52A3"/>
    <w:rsid w:val="00242045"/>
    <w:rsid w:val="00280B95"/>
    <w:rsid w:val="002F273F"/>
    <w:rsid w:val="003407DD"/>
    <w:rsid w:val="00362B65"/>
    <w:rsid w:val="003A0852"/>
    <w:rsid w:val="00464048"/>
    <w:rsid w:val="004A1267"/>
    <w:rsid w:val="004C76B5"/>
    <w:rsid w:val="004F25B4"/>
    <w:rsid w:val="005015F3"/>
    <w:rsid w:val="00591462"/>
    <w:rsid w:val="005E65BB"/>
    <w:rsid w:val="0064293C"/>
    <w:rsid w:val="0065216E"/>
    <w:rsid w:val="0068070C"/>
    <w:rsid w:val="0069384D"/>
    <w:rsid w:val="0076607B"/>
    <w:rsid w:val="00771374"/>
    <w:rsid w:val="00846CC3"/>
    <w:rsid w:val="00853076"/>
    <w:rsid w:val="008E6B33"/>
    <w:rsid w:val="009119FC"/>
    <w:rsid w:val="00942060"/>
    <w:rsid w:val="009C7DC3"/>
    <w:rsid w:val="009E4A29"/>
    <w:rsid w:val="00A01324"/>
    <w:rsid w:val="00A14BDD"/>
    <w:rsid w:val="00A51253"/>
    <w:rsid w:val="00A86D8E"/>
    <w:rsid w:val="00AD62A7"/>
    <w:rsid w:val="00B61F2A"/>
    <w:rsid w:val="00B9417D"/>
    <w:rsid w:val="00BA216F"/>
    <w:rsid w:val="00BA75E4"/>
    <w:rsid w:val="00BF59E5"/>
    <w:rsid w:val="00C405F1"/>
    <w:rsid w:val="00C8788D"/>
    <w:rsid w:val="00CD0969"/>
    <w:rsid w:val="00CF6AA4"/>
    <w:rsid w:val="00D2392C"/>
    <w:rsid w:val="00D37811"/>
    <w:rsid w:val="00E0619F"/>
    <w:rsid w:val="00F0371A"/>
    <w:rsid w:val="00F3181B"/>
    <w:rsid w:val="00F539F7"/>
    <w:rsid w:val="00F60902"/>
    <w:rsid w:val="00F61823"/>
    <w:rsid w:val="00F911A6"/>
    <w:rsid w:val="00F95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3</Pages>
  <Words>1323</Words>
  <Characters>7542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www.usde.ru</Company>
  <LinksUpToDate>false</LinksUpToDate>
  <CharactersWithSpaces>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to03_haptaeva</dc:creator>
  <cp:keywords/>
  <dc:description/>
  <cp:lastModifiedBy>to03_haptaeva</cp:lastModifiedBy>
  <cp:revision>45</cp:revision>
  <cp:lastPrinted>2013-09-18T06:32:00Z</cp:lastPrinted>
  <dcterms:created xsi:type="dcterms:W3CDTF">2013-09-18T01:56:00Z</dcterms:created>
  <dcterms:modified xsi:type="dcterms:W3CDTF">2013-10-08T07:05:00Z</dcterms:modified>
</cp:coreProperties>
</file>