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F32F96" w:rsidRPr="00313FB1" w:rsidTr="002E6661">
        <w:tc>
          <w:tcPr>
            <w:tcW w:w="5098" w:type="dxa"/>
          </w:tcPr>
          <w:p w:rsidR="00014619" w:rsidRPr="00313FB1" w:rsidRDefault="00014619"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УТВЕРЖДАЮ</w:t>
            </w:r>
          </w:p>
          <w:p w:rsidR="00014619" w:rsidRPr="00313FB1" w:rsidRDefault="00014619"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Директор</w:t>
            </w:r>
          </w:p>
          <w:p w:rsidR="00014619" w:rsidRPr="00313FB1" w:rsidRDefault="00014619"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____________Е.Н. Ванчикова</w:t>
            </w:r>
          </w:p>
          <w:p w:rsidR="00F32F96" w:rsidRPr="00313FB1" w:rsidRDefault="00014619" w:rsidP="0080180F">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«_____»_____________20__г.</w:t>
            </w:r>
          </w:p>
        </w:tc>
        <w:tc>
          <w:tcPr>
            <w:tcW w:w="5098" w:type="dxa"/>
          </w:tcPr>
          <w:p w:rsidR="005B5850" w:rsidRPr="00313FB1" w:rsidRDefault="005B5850"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УТВЕРЖДАЮ</w:t>
            </w:r>
          </w:p>
          <w:p w:rsidR="00F32F96" w:rsidRPr="00313FB1" w:rsidRDefault="005B5850"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Руководитель</w:t>
            </w:r>
          </w:p>
          <w:p w:rsidR="00DB05ED" w:rsidRPr="00313FB1" w:rsidRDefault="00DB05ED" w:rsidP="00A93356">
            <w:pPr>
              <w:jc w:val="right"/>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_____________Е.И. Потапова</w:t>
            </w:r>
          </w:p>
          <w:p w:rsidR="005B5850" w:rsidRPr="00313FB1" w:rsidRDefault="0080180F" w:rsidP="00A93356">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______________20</w:t>
            </w:r>
            <w:r w:rsidR="00DB05ED" w:rsidRPr="00313FB1">
              <w:rPr>
                <w:rFonts w:ascii="Times New Roman" w:eastAsia="Times New Roman" w:hAnsi="Times New Roman" w:cs="Times New Roman"/>
                <w:sz w:val="28"/>
                <w:szCs w:val="28"/>
                <w:lang w:eastAsia="ru-RU"/>
              </w:rPr>
              <w:t>__г</w:t>
            </w:r>
          </w:p>
        </w:tc>
      </w:tr>
      <w:tr w:rsidR="00014619" w:rsidRPr="00313FB1" w:rsidTr="00313FB1">
        <w:trPr>
          <w:trHeight w:val="2248"/>
        </w:trPr>
        <w:tc>
          <w:tcPr>
            <w:tcW w:w="5098" w:type="dxa"/>
          </w:tcPr>
          <w:p w:rsidR="00014619" w:rsidRPr="00313FB1" w:rsidRDefault="00014619" w:rsidP="00014619">
            <w:pPr>
              <w:jc w:val="center"/>
              <w:rPr>
                <w:rFonts w:ascii="Times New Roman" w:eastAsia="Times New Roman" w:hAnsi="Times New Roman" w:cs="Times New Roman"/>
                <w:sz w:val="28"/>
                <w:szCs w:val="28"/>
                <w:lang w:eastAsia="ru-RU"/>
              </w:rPr>
            </w:pPr>
          </w:p>
          <w:p w:rsidR="00014619" w:rsidRPr="00313FB1" w:rsidRDefault="00014619" w:rsidP="00014619">
            <w:pPr>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Министерство образования и науки Российской Федерации</w:t>
            </w:r>
          </w:p>
          <w:p w:rsidR="00313FB1" w:rsidRDefault="00014619" w:rsidP="00014619">
            <w:pPr>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ФГБОУ ВО </w:t>
            </w:r>
          </w:p>
          <w:p w:rsidR="00014619" w:rsidRPr="00313FB1" w:rsidRDefault="00014619" w:rsidP="00014619">
            <w:pPr>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«Бурятский государственный университет»</w:t>
            </w:r>
          </w:p>
          <w:p w:rsidR="00014619" w:rsidRPr="00313FB1" w:rsidRDefault="00014619" w:rsidP="00014619">
            <w:pPr>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Институт экономики и управления</w:t>
            </w:r>
          </w:p>
          <w:p w:rsidR="00014619" w:rsidRPr="00313FB1" w:rsidRDefault="00014619" w:rsidP="005C32E0">
            <w:pPr>
              <w:jc w:val="center"/>
              <w:rPr>
                <w:rFonts w:ascii="Times New Roman" w:eastAsia="Times New Roman" w:hAnsi="Times New Roman" w:cs="Times New Roman"/>
                <w:sz w:val="28"/>
                <w:szCs w:val="28"/>
                <w:lang w:eastAsia="ru-RU"/>
              </w:rPr>
            </w:pPr>
          </w:p>
        </w:tc>
        <w:tc>
          <w:tcPr>
            <w:tcW w:w="5098" w:type="dxa"/>
          </w:tcPr>
          <w:p w:rsidR="00014619" w:rsidRPr="00313FB1" w:rsidRDefault="00014619" w:rsidP="00014619">
            <w:pPr>
              <w:jc w:val="center"/>
              <w:rPr>
                <w:rFonts w:ascii="Times New Roman" w:eastAsia="Times New Roman" w:hAnsi="Times New Roman" w:cs="Times New Roman"/>
                <w:sz w:val="28"/>
                <w:szCs w:val="28"/>
                <w:lang w:eastAsia="ru-RU"/>
              </w:rPr>
            </w:pPr>
          </w:p>
          <w:p w:rsidR="00014619" w:rsidRPr="00313FB1" w:rsidRDefault="00014619" w:rsidP="00014619">
            <w:pPr>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Управление Федеральной антимонопольной службы по Республике Бурятия</w:t>
            </w:r>
          </w:p>
        </w:tc>
      </w:tr>
    </w:tbl>
    <w:p w:rsidR="00017B11" w:rsidRPr="00313FB1" w:rsidRDefault="00017B11" w:rsidP="00017B11">
      <w:pPr>
        <w:spacing w:after="0" w:line="240" w:lineRule="auto"/>
        <w:jc w:val="right"/>
        <w:rPr>
          <w:rFonts w:ascii="Times New Roman" w:eastAsia="Times New Roman" w:hAnsi="Times New Roman" w:cs="Times New Roman"/>
          <w:sz w:val="28"/>
          <w:szCs w:val="28"/>
          <w:lang w:eastAsia="ru-RU"/>
        </w:rPr>
      </w:pPr>
    </w:p>
    <w:p w:rsidR="00017B11" w:rsidRPr="00313FB1" w:rsidRDefault="00924C46" w:rsidP="00924C46">
      <w:pPr>
        <w:spacing w:after="0" w:line="240" w:lineRule="auto"/>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Базовая кафедра «Антимонопольное регулирование»</w:t>
      </w:r>
    </w:p>
    <w:p w:rsidR="00017B11" w:rsidRPr="00313FB1" w:rsidRDefault="00017B11" w:rsidP="00017B11">
      <w:pPr>
        <w:spacing w:after="0" w:line="240" w:lineRule="auto"/>
        <w:jc w:val="right"/>
        <w:rPr>
          <w:rFonts w:ascii="Times New Roman" w:eastAsia="Times New Roman" w:hAnsi="Times New Roman" w:cs="Times New Roman"/>
          <w:sz w:val="28"/>
          <w:szCs w:val="28"/>
          <w:lang w:eastAsia="ru-RU"/>
        </w:rPr>
      </w:pPr>
    </w:p>
    <w:p w:rsidR="00017B11" w:rsidRDefault="00017B11" w:rsidP="00017B11">
      <w:pPr>
        <w:spacing w:after="0" w:line="240" w:lineRule="auto"/>
        <w:jc w:val="right"/>
        <w:rPr>
          <w:rFonts w:ascii="Times New Roman" w:eastAsia="Times New Roman" w:hAnsi="Times New Roman" w:cs="Times New Roman"/>
          <w:sz w:val="28"/>
          <w:szCs w:val="28"/>
          <w:lang w:eastAsia="ru-RU"/>
        </w:rPr>
      </w:pPr>
    </w:p>
    <w:p w:rsidR="000C3D5C" w:rsidRDefault="000C3D5C" w:rsidP="00017B11">
      <w:pPr>
        <w:spacing w:after="0" w:line="240" w:lineRule="auto"/>
        <w:jc w:val="right"/>
        <w:rPr>
          <w:rFonts w:ascii="Times New Roman" w:eastAsia="Times New Roman" w:hAnsi="Times New Roman" w:cs="Times New Roman"/>
          <w:sz w:val="28"/>
          <w:szCs w:val="28"/>
          <w:lang w:eastAsia="ru-RU"/>
        </w:rPr>
      </w:pPr>
    </w:p>
    <w:p w:rsidR="000C3D5C" w:rsidRPr="00313FB1" w:rsidRDefault="000C3D5C" w:rsidP="00017B11">
      <w:pPr>
        <w:spacing w:after="0" w:line="240" w:lineRule="auto"/>
        <w:jc w:val="right"/>
        <w:rPr>
          <w:rFonts w:ascii="Times New Roman" w:eastAsia="Times New Roman" w:hAnsi="Times New Roman" w:cs="Times New Roman"/>
          <w:sz w:val="28"/>
          <w:szCs w:val="28"/>
          <w:lang w:eastAsia="ru-RU"/>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017B11" w:rsidRPr="00313FB1" w:rsidRDefault="00FD10C5" w:rsidP="00017B11">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313FB1">
        <w:rPr>
          <w:rFonts w:ascii="Times New Roman" w:eastAsia="Calibri" w:hAnsi="Times New Roman" w:cs="Times New Roman"/>
          <w:b/>
          <w:bCs/>
          <w:color w:val="000000"/>
          <w:sz w:val="28"/>
          <w:szCs w:val="28"/>
        </w:rPr>
        <w:t>Образовательная</w:t>
      </w:r>
      <w:r w:rsidR="00017B11" w:rsidRPr="00313FB1">
        <w:rPr>
          <w:rFonts w:ascii="Times New Roman" w:eastAsia="Calibri" w:hAnsi="Times New Roman" w:cs="Times New Roman"/>
          <w:b/>
          <w:bCs/>
          <w:color w:val="000000"/>
          <w:sz w:val="28"/>
          <w:szCs w:val="28"/>
        </w:rPr>
        <w:t xml:space="preserve"> программа дисциплины </w:t>
      </w:r>
    </w:p>
    <w:p w:rsidR="00FD10C5" w:rsidRPr="00313FB1" w:rsidRDefault="00FD10C5" w:rsidP="00017B1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b/>
          <w:bCs/>
          <w:color w:val="000000"/>
          <w:sz w:val="28"/>
          <w:szCs w:val="28"/>
          <w:u w:val="single"/>
        </w:rPr>
      </w:pPr>
      <w:r w:rsidRPr="00313FB1">
        <w:rPr>
          <w:rFonts w:ascii="Times New Roman" w:eastAsia="Calibri" w:hAnsi="Times New Roman" w:cs="Times New Roman"/>
          <w:b/>
          <w:bCs/>
          <w:color w:val="000000"/>
          <w:sz w:val="28"/>
          <w:szCs w:val="28"/>
          <w:u w:val="single"/>
        </w:rPr>
        <w:t xml:space="preserve"> </w:t>
      </w:r>
      <w:r w:rsidR="00FD10C5" w:rsidRPr="00313FB1">
        <w:rPr>
          <w:rFonts w:ascii="Times New Roman" w:eastAsia="Calibri" w:hAnsi="Times New Roman" w:cs="Times New Roman"/>
          <w:b/>
          <w:bCs/>
          <w:color w:val="000000"/>
          <w:sz w:val="28"/>
          <w:szCs w:val="28"/>
          <w:u w:val="single"/>
        </w:rPr>
        <w:t>Антимонопольное регулирование</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i/>
          <w:iCs/>
          <w:color w:val="000000"/>
          <w:sz w:val="28"/>
          <w:szCs w:val="28"/>
        </w:rPr>
      </w:pPr>
      <w:r w:rsidRPr="00313FB1">
        <w:rPr>
          <w:rFonts w:ascii="Times New Roman" w:eastAsia="Calibri" w:hAnsi="Times New Roman" w:cs="Times New Roman"/>
          <w:i/>
          <w:iCs/>
          <w:color w:val="000000"/>
          <w:sz w:val="28"/>
          <w:szCs w:val="28"/>
        </w:rPr>
        <w:t>(наименование)</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 xml:space="preserve"> </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Направлени</w:t>
      </w:r>
      <w:r w:rsidR="00C13B87" w:rsidRPr="00313FB1">
        <w:rPr>
          <w:rFonts w:ascii="Times New Roman" w:eastAsia="Calibri" w:hAnsi="Times New Roman" w:cs="Times New Roman"/>
          <w:color w:val="000000"/>
          <w:sz w:val="28"/>
          <w:szCs w:val="28"/>
        </w:rPr>
        <w:t>я подготовки</w:t>
      </w:r>
    </w:p>
    <w:p w:rsidR="008259BC" w:rsidRPr="00313FB1" w:rsidRDefault="00017B11" w:rsidP="00017B1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313FB1">
        <w:rPr>
          <w:rFonts w:ascii="Times New Roman" w:eastAsia="Calibri" w:hAnsi="Times New Roman" w:cs="Times New Roman"/>
          <w:b/>
          <w:color w:val="000000"/>
          <w:sz w:val="28"/>
          <w:szCs w:val="28"/>
          <w:u w:val="single"/>
        </w:rPr>
        <w:t>38.03.04</w:t>
      </w:r>
      <w:r w:rsidR="00F225EF" w:rsidRPr="00313FB1">
        <w:rPr>
          <w:rFonts w:ascii="Times New Roman" w:eastAsia="Calibri" w:hAnsi="Times New Roman" w:cs="Times New Roman"/>
          <w:b/>
          <w:color w:val="000000"/>
          <w:sz w:val="28"/>
          <w:szCs w:val="28"/>
          <w:u w:val="single"/>
        </w:rPr>
        <w:t xml:space="preserve"> </w:t>
      </w:r>
    </w:p>
    <w:p w:rsidR="00C13B87" w:rsidRPr="00313FB1" w:rsidRDefault="00C13B87" w:rsidP="00017B1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313FB1">
        <w:rPr>
          <w:rFonts w:ascii="Times New Roman" w:eastAsia="Calibri" w:hAnsi="Times New Roman" w:cs="Times New Roman"/>
          <w:b/>
          <w:color w:val="000000"/>
          <w:sz w:val="28"/>
          <w:szCs w:val="28"/>
          <w:u w:val="single"/>
        </w:rPr>
        <w:t>Государственное и муниципальное управление</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(код и наименование)</w:t>
      </w:r>
    </w:p>
    <w:p w:rsidR="001575D3" w:rsidRDefault="001575D3"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Default="001575D3"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Профиль</w:t>
      </w:r>
    </w:p>
    <w:p w:rsidR="001575D3" w:rsidRPr="001575D3" w:rsidRDefault="001575D3" w:rsidP="00017B1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1575D3">
        <w:rPr>
          <w:rFonts w:ascii="Times New Roman" w:eastAsia="Calibri" w:hAnsi="Times New Roman" w:cs="Times New Roman"/>
          <w:b/>
          <w:color w:val="000000"/>
          <w:sz w:val="28"/>
          <w:szCs w:val="28"/>
          <w:u w:val="single"/>
        </w:rPr>
        <w:t>Региональное и муниципальное управление</w:t>
      </w:r>
    </w:p>
    <w:p w:rsidR="001575D3" w:rsidRDefault="001575D3"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Квалификация (степень) выпускника</w:t>
      </w:r>
    </w:p>
    <w:p w:rsidR="00122D1D" w:rsidRDefault="00C13B87" w:rsidP="00017B1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313FB1">
        <w:rPr>
          <w:rFonts w:ascii="Times New Roman" w:eastAsia="Calibri" w:hAnsi="Times New Roman" w:cs="Times New Roman"/>
          <w:b/>
          <w:color w:val="000000"/>
          <w:sz w:val="28"/>
          <w:szCs w:val="28"/>
          <w:u w:val="single"/>
        </w:rPr>
        <w:t>Б</w:t>
      </w:r>
      <w:r w:rsidR="00017B11" w:rsidRPr="00313FB1">
        <w:rPr>
          <w:rFonts w:ascii="Times New Roman" w:eastAsia="Calibri" w:hAnsi="Times New Roman" w:cs="Times New Roman"/>
          <w:b/>
          <w:color w:val="000000"/>
          <w:sz w:val="28"/>
          <w:szCs w:val="28"/>
          <w:u w:val="single"/>
        </w:rPr>
        <w:t>акалавр</w:t>
      </w:r>
      <w:r w:rsidRPr="00313FB1">
        <w:rPr>
          <w:rFonts w:ascii="Times New Roman" w:eastAsia="Calibri" w:hAnsi="Times New Roman" w:cs="Times New Roman"/>
          <w:b/>
          <w:color w:val="000000"/>
          <w:sz w:val="28"/>
          <w:szCs w:val="28"/>
          <w:u w:val="single"/>
        </w:rPr>
        <w:t xml:space="preserve"> </w:t>
      </w:r>
    </w:p>
    <w:p w:rsidR="00E840EC" w:rsidRDefault="00E840EC"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Форма обучения</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313FB1">
        <w:rPr>
          <w:rFonts w:ascii="Times New Roman" w:eastAsia="Calibri" w:hAnsi="Times New Roman" w:cs="Times New Roman"/>
          <w:b/>
          <w:color w:val="000000"/>
          <w:sz w:val="28"/>
          <w:szCs w:val="28"/>
          <w:u w:val="single"/>
        </w:rPr>
        <w:t>очная</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B5F53" w:rsidRPr="00313FB1" w:rsidRDefault="00DB5F53"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Улан-Удэ</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13FB1">
        <w:rPr>
          <w:rFonts w:ascii="Times New Roman" w:eastAsia="Calibri" w:hAnsi="Times New Roman" w:cs="Times New Roman"/>
          <w:color w:val="000000"/>
          <w:sz w:val="28"/>
          <w:szCs w:val="28"/>
        </w:rPr>
        <w:t>201</w:t>
      </w:r>
      <w:r w:rsidR="00002677" w:rsidRPr="00313FB1">
        <w:rPr>
          <w:rFonts w:ascii="Times New Roman" w:eastAsia="Calibri" w:hAnsi="Times New Roman" w:cs="Times New Roman"/>
          <w:color w:val="000000"/>
          <w:sz w:val="28"/>
          <w:szCs w:val="28"/>
        </w:rPr>
        <w:t>6</w:t>
      </w: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lang w:val="en-US"/>
        </w:rPr>
      </w:pPr>
    </w:p>
    <w:p w:rsidR="00017B11" w:rsidRPr="00313FB1" w:rsidRDefault="00017B11" w:rsidP="00017B11">
      <w:pPr>
        <w:autoSpaceDE w:val="0"/>
        <w:autoSpaceDN w:val="0"/>
        <w:adjustRightInd w:val="0"/>
        <w:spacing w:after="0" w:line="240" w:lineRule="auto"/>
        <w:jc w:val="center"/>
        <w:rPr>
          <w:rFonts w:ascii="Times New Roman" w:eastAsia="Calibri" w:hAnsi="Times New Roman" w:cs="Times New Roman"/>
          <w:color w:val="000000"/>
          <w:sz w:val="28"/>
          <w:szCs w:val="28"/>
          <w:lang w:val="en-US"/>
        </w:rPr>
      </w:pPr>
    </w:p>
    <w:p w:rsidR="00017B11" w:rsidRPr="00313FB1" w:rsidRDefault="00017B11" w:rsidP="00017B11">
      <w:pPr>
        <w:keepNext/>
        <w:numPr>
          <w:ilvl w:val="0"/>
          <w:numId w:val="1"/>
        </w:numPr>
        <w:spacing w:after="0" w:line="240" w:lineRule="auto"/>
        <w:jc w:val="center"/>
        <w:outlineLvl w:val="5"/>
        <w:rPr>
          <w:rFonts w:ascii="Times New Roman" w:eastAsia="Times New Roman" w:hAnsi="Times New Roman" w:cs="Times New Roman"/>
          <w:b/>
          <w:sz w:val="28"/>
          <w:szCs w:val="28"/>
          <w:lang w:eastAsia="ru-RU"/>
        </w:rPr>
      </w:pPr>
      <w:r w:rsidRPr="00313FB1">
        <w:rPr>
          <w:rFonts w:ascii="Times New Roman" w:eastAsia="Times New Roman" w:hAnsi="Times New Roman" w:cs="Times New Roman"/>
          <w:b/>
          <w:sz w:val="28"/>
          <w:szCs w:val="28"/>
          <w:lang w:eastAsia="ru-RU"/>
        </w:rPr>
        <w:lastRenderedPageBreak/>
        <w:t>ПОЯСНИТЕЛЬНАЯ ЗАПИСКА</w:t>
      </w:r>
    </w:p>
    <w:p w:rsidR="00A811AA" w:rsidRDefault="00A811AA" w:rsidP="00017B11">
      <w:pPr>
        <w:spacing w:after="0" w:line="240" w:lineRule="auto"/>
        <w:ind w:firstLine="567"/>
        <w:jc w:val="both"/>
        <w:rPr>
          <w:rFonts w:ascii="Times New Roman" w:eastAsia="Calibri" w:hAnsi="Times New Roman" w:cs="Times New Roman"/>
          <w:b/>
          <w:sz w:val="28"/>
          <w:szCs w:val="28"/>
        </w:rPr>
      </w:pPr>
    </w:p>
    <w:p w:rsidR="00017B11" w:rsidRPr="00313FB1" w:rsidRDefault="00017B11" w:rsidP="00017B11">
      <w:pPr>
        <w:spacing w:after="0" w:line="240" w:lineRule="auto"/>
        <w:ind w:firstLine="567"/>
        <w:jc w:val="both"/>
        <w:rPr>
          <w:rFonts w:ascii="Times New Roman" w:eastAsia="Times New Roman" w:hAnsi="Times New Roman" w:cs="Times New Roman"/>
          <w:bCs/>
          <w:sz w:val="28"/>
          <w:szCs w:val="28"/>
          <w:lang w:eastAsia="ru-RU"/>
        </w:rPr>
      </w:pPr>
      <w:r w:rsidRPr="00313FB1">
        <w:rPr>
          <w:rFonts w:ascii="Times New Roman" w:eastAsia="Calibri" w:hAnsi="Times New Roman" w:cs="Times New Roman"/>
          <w:b/>
          <w:sz w:val="28"/>
          <w:szCs w:val="28"/>
        </w:rPr>
        <w:t>1.1. Цель</w:t>
      </w:r>
      <w:r w:rsidR="00A811AA">
        <w:rPr>
          <w:rFonts w:ascii="Times New Roman" w:eastAsia="Calibri" w:hAnsi="Times New Roman" w:cs="Times New Roman"/>
          <w:b/>
          <w:sz w:val="28"/>
          <w:szCs w:val="28"/>
        </w:rPr>
        <w:t xml:space="preserve"> и </w:t>
      </w:r>
      <w:proofErr w:type="gramStart"/>
      <w:r w:rsidR="00A811AA">
        <w:rPr>
          <w:rFonts w:ascii="Times New Roman" w:eastAsia="Calibri" w:hAnsi="Times New Roman" w:cs="Times New Roman"/>
          <w:b/>
          <w:sz w:val="28"/>
          <w:szCs w:val="28"/>
        </w:rPr>
        <w:t xml:space="preserve">задачи </w:t>
      </w:r>
      <w:r w:rsidRPr="00313FB1">
        <w:rPr>
          <w:rFonts w:ascii="Times New Roman" w:eastAsia="Calibri" w:hAnsi="Times New Roman" w:cs="Times New Roman"/>
          <w:b/>
          <w:sz w:val="28"/>
          <w:szCs w:val="28"/>
        </w:rPr>
        <w:t xml:space="preserve"> освоения</w:t>
      </w:r>
      <w:proofErr w:type="gramEnd"/>
      <w:r w:rsidRPr="00313FB1">
        <w:rPr>
          <w:rFonts w:ascii="Times New Roman" w:eastAsia="Calibri" w:hAnsi="Times New Roman" w:cs="Times New Roman"/>
          <w:b/>
          <w:sz w:val="28"/>
          <w:szCs w:val="28"/>
        </w:rPr>
        <w:t xml:space="preserve"> дисциплины </w:t>
      </w:r>
    </w:p>
    <w:p w:rsidR="00A811AA" w:rsidRDefault="00A811AA" w:rsidP="004666C8">
      <w:pPr>
        <w:spacing w:after="0" w:line="240" w:lineRule="auto"/>
        <w:ind w:firstLine="567"/>
        <w:jc w:val="both"/>
        <w:rPr>
          <w:rFonts w:ascii="Times New Roman" w:eastAsia="Times New Roman" w:hAnsi="Times New Roman" w:cs="Times New Roman"/>
          <w:b/>
          <w:bCs/>
          <w:sz w:val="28"/>
          <w:szCs w:val="28"/>
          <w:lang w:eastAsia="ru-RU"/>
        </w:rPr>
      </w:pPr>
    </w:p>
    <w:p w:rsidR="00017B11" w:rsidRPr="00313FB1" w:rsidRDefault="00017B11" w:rsidP="004666C8">
      <w:pPr>
        <w:spacing w:after="0" w:line="240" w:lineRule="auto"/>
        <w:ind w:firstLine="567"/>
        <w:jc w:val="both"/>
        <w:rPr>
          <w:rFonts w:ascii="Times New Roman" w:eastAsia="Times New Roman" w:hAnsi="Times New Roman" w:cs="Times New Roman"/>
          <w:bCs/>
          <w:sz w:val="28"/>
          <w:szCs w:val="28"/>
          <w:lang w:eastAsia="ru-RU"/>
        </w:rPr>
      </w:pPr>
      <w:r w:rsidRPr="00313FB1">
        <w:rPr>
          <w:rFonts w:ascii="Times New Roman" w:eastAsia="Times New Roman" w:hAnsi="Times New Roman" w:cs="Times New Roman"/>
          <w:b/>
          <w:bCs/>
          <w:sz w:val="28"/>
          <w:szCs w:val="28"/>
          <w:lang w:eastAsia="ru-RU"/>
        </w:rPr>
        <w:t>Целями</w:t>
      </w:r>
      <w:r w:rsidRPr="00313FB1">
        <w:rPr>
          <w:rFonts w:ascii="Times New Roman" w:eastAsia="Times New Roman" w:hAnsi="Times New Roman" w:cs="Times New Roman"/>
          <w:bCs/>
          <w:sz w:val="28"/>
          <w:szCs w:val="28"/>
          <w:lang w:eastAsia="ru-RU"/>
        </w:rPr>
        <w:t xml:space="preserve"> освоения дисциплины «</w:t>
      </w:r>
      <w:r w:rsidR="007E2EFE" w:rsidRPr="00313FB1">
        <w:rPr>
          <w:rFonts w:ascii="Times New Roman" w:eastAsia="Times New Roman" w:hAnsi="Times New Roman" w:cs="Times New Roman"/>
          <w:bCs/>
          <w:sz w:val="28"/>
          <w:szCs w:val="28"/>
          <w:lang w:eastAsia="ru-RU"/>
        </w:rPr>
        <w:t>Антимонопольное регулирование</w:t>
      </w:r>
      <w:r w:rsidRPr="00313FB1">
        <w:rPr>
          <w:rFonts w:ascii="Times New Roman" w:eastAsia="Times New Roman" w:hAnsi="Times New Roman" w:cs="Times New Roman"/>
          <w:bCs/>
          <w:sz w:val="28"/>
          <w:szCs w:val="28"/>
          <w:lang w:eastAsia="ru-RU"/>
        </w:rPr>
        <w:t xml:space="preserve">» являются: </w:t>
      </w:r>
      <w:r w:rsidR="00F07592" w:rsidRPr="00313FB1">
        <w:rPr>
          <w:rFonts w:ascii="Times New Roman" w:eastAsia="Times New Roman" w:hAnsi="Times New Roman" w:cs="Times New Roman"/>
          <w:bCs/>
          <w:sz w:val="28"/>
          <w:szCs w:val="28"/>
          <w:lang w:eastAsia="ru-RU"/>
        </w:rPr>
        <w:t xml:space="preserve">является формирование у обучающихся базовой системы знаний в области теории и практики </w:t>
      </w:r>
      <w:r w:rsidR="00FE6FB0">
        <w:rPr>
          <w:rFonts w:ascii="Times New Roman" w:eastAsia="Times New Roman" w:hAnsi="Times New Roman" w:cs="Times New Roman"/>
          <w:bCs/>
          <w:sz w:val="28"/>
          <w:szCs w:val="28"/>
          <w:lang w:eastAsia="ru-RU"/>
        </w:rPr>
        <w:t>антимонопольного регулирования</w:t>
      </w:r>
      <w:r w:rsidR="00F07592" w:rsidRPr="00313FB1">
        <w:rPr>
          <w:rFonts w:ascii="Times New Roman" w:eastAsia="Times New Roman" w:hAnsi="Times New Roman" w:cs="Times New Roman"/>
          <w:bCs/>
          <w:sz w:val="28"/>
          <w:szCs w:val="28"/>
          <w:lang w:eastAsia="ru-RU"/>
        </w:rPr>
        <w:t>, о необходимых институциональных, правовых и экономических условиях развития и защиты конкуренции, а также в области обеспечения конкурентоспособности предпринимательских структур.</w:t>
      </w:r>
    </w:p>
    <w:p w:rsidR="004666C8" w:rsidRPr="00313FB1" w:rsidRDefault="004666C8" w:rsidP="004666C8">
      <w:pPr>
        <w:spacing w:after="0" w:line="240" w:lineRule="auto"/>
        <w:ind w:firstLine="567"/>
        <w:jc w:val="both"/>
        <w:rPr>
          <w:rFonts w:ascii="Times New Roman" w:hAnsi="Times New Roman" w:cs="Times New Roman"/>
          <w:b/>
          <w:sz w:val="28"/>
          <w:szCs w:val="28"/>
        </w:rPr>
      </w:pPr>
    </w:p>
    <w:p w:rsidR="004666C8" w:rsidRPr="00313FB1" w:rsidRDefault="004666C8" w:rsidP="004666C8">
      <w:pPr>
        <w:spacing w:after="0" w:line="240" w:lineRule="auto"/>
        <w:ind w:firstLine="567"/>
        <w:jc w:val="both"/>
        <w:rPr>
          <w:rFonts w:ascii="Times New Roman" w:hAnsi="Times New Roman" w:cs="Times New Roman"/>
          <w:sz w:val="28"/>
          <w:szCs w:val="28"/>
        </w:rPr>
      </w:pPr>
      <w:r w:rsidRPr="00313FB1">
        <w:rPr>
          <w:rFonts w:ascii="Times New Roman" w:hAnsi="Times New Roman" w:cs="Times New Roman"/>
          <w:b/>
          <w:sz w:val="28"/>
          <w:szCs w:val="28"/>
        </w:rPr>
        <w:t xml:space="preserve">Задачи </w:t>
      </w:r>
      <w:r w:rsidRPr="00313FB1">
        <w:rPr>
          <w:rFonts w:ascii="Times New Roman" w:hAnsi="Times New Roman" w:cs="Times New Roman"/>
          <w:sz w:val="28"/>
          <w:szCs w:val="28"/>
        </w:rPr>
        <w:t xml:space="preserve">дисциплины: </w:t>
      </w:r>
    </w:p>
    <w:p w:rsidR="004666C8" w:rsidRPr="00313FB1" w:rsidRDefault="004666C8" w:rsidP="004666C8">
      <w:pPr>
        <w:spacing w:after="0" w:line="240" w:lineRule="auto"/>
        <w:ind w:firstLine="567"/>
        <w:jc w:val="both"/>
        <w:rPr>
          <w:rFonts w:ascii="Times New Roman" w:hAnsi="Times New Roman" w:cs="Times New Roman"/>
          <w:sz w:val="28"/>
          <w:szCs w:val="28"/>
        </w:rPr>
      </w:pPr>
      <w:r w:rsidRPr="00313FB1">
        <w:rPr>
          <w:rFonts w:ascii="Times New Roman" w:hAnsi="Times New Roman" w:cs="Times New Roman"/>
          <w:sz w:val="28"/>
          <w:szCs w:val="28"/>
        </w:rPr>
        <w:sym w:font="Symbol" w:char="F0B7"/>
      </w:r>
      <w:r w:rsidRPr="00313FB1">
        <w:rPr>
          <w:rFonts w:ascii="Times New Roman" w:hAnsi="Times New Roman" w:cs="Times New Roman"/>
          <w:sz w:val="28"/>
          <w:szCs w:val="28"/>
        </w:rPr>
        <w:t xml:space="preserve"> формирование представлений о природе конкуренции, ее месте и роли в организации экономической жизни общества; </w:t>
      </w:r>
    </w:p>
    <w:p w:rsidR="004666C8" w:rsidRPr="00313FB1" w:rsidRDefault="004666C8" w:rsidP="004666C8">
      <w:pPr>
        <w:spacing w:after="0" w:line="240" w:lineRule="auto"/>
        <w:ind w:firstLine="567"/>
        <w:jc w:val="both"/>
        <w:rPr>
          <w:rFonts w:ascii="Times New Roman" w:hAnsi="Times New Roman" w:cs="Times New Roman"/>
          <w:sz w:val="28"/>
          <w:szCs w:val="28"/>
        </w:rPr>
      </w:pPr>
      <w:r w:rsidRPr="00313FB1">
        <w:rPr>
          <w:rFonts w:ascii="Times New Roman" w:hAnsi="Times New Roman" w:cs="Times New Roman"/>
          <w:sz w:val="28"/>
          <w:szCs w:val="28"/>
        </w:rPr>
        <w:sym w:font="Symbol" w:char="F0B7"/>
      </w:r>
      <w:r w:rsidRPr="00313FB1">
        <w:rPr>
          <w:rFonts w:ascii="Times New Roman" w:hAnsi="Times New Roman" w:cs="Times New Roman"/>
          <w:sz w:val="28"/>
          <w:szCs w:val="28"/>
        </w:rPr>
        <w:t xml:space="preserve"> изучение содержания и видов конкурентных преимуществ и недостатков, содержание процессов конкурентного позиционирования предпринимательских структур; </w:t>
      </w:r>
    </w:p>
    <w:p w:rsidR="004666C8" w:rsidRPr="00313FB1" w:rsidRDefault="004666C8" w:rsidP="004666C8">
      <w:pPr>
        <w:spacing w:after="0" w:line="240" w:lineRule="auto"/>
        <w:ind w:firstLine="567"/>
        <w:jc w:val="both"/>
        <w:rPr>
          <w:rFonts w:ascii="Times New Roman" w:hAnsi="Times New Roman" w:cs="Times New Roman"/>
          <w:sz w:val="28"/>
          <w:szCs w:val="28"/>
        </w:rPr>
      </w:pPr>
      <w:r w:rsidRPr="00313FB1">
        <w:rPr>
          <w:rFonts w:ascii="Times New Roman" w:hAnsi="Times New Roman" w:cs="Times New Roman"/>
          <w:sz w:val="28"/>
          <w:szCs w:val="28"/>
        </w:rPr>
        <w:sym w:font="Symbol" w:char="F0B7"/>
      </w:r>
      <w:r w:rsidRPr="00313FB1">
        <w:rPr>
          <w:rFonts w:ascii="Times New Roman" w:hAnsi="Times New Roman" w:cs="Times New Roman"/>
          <w:sz w:val="28"/>
          <w:szCs w:val="28"/>
        </w:rPr>
        <w:t xml:space="preserve"> ознакомление с разнообразными видами, направлениями, методами конкурентных действий предпринимательских структур; </w:t>
      </w:r>
    </w:p>
    <w:p w:rsidR="004666C8" w:rsidRPr="00313FB1" w:rsidRDefault="004666C8" w:rsidP="004666C8">
      <w:pPr>
        <w:spacing w:after="0" w:line="240" w:lineRule="auto"/>
        <w:ind w:firstLine="567"/>
        <w:jc w:val="both"/>
        <w:rPr>
          <w:rFonts w:ascii="Times New Roman" w:hAnsi="Times New Roman" w:cs="Times New Roman"/>
          <w:sz w:val="28"/>
          <w:szCs w:val="28"/>
        </w:rPr>
      </w:pPr>
      <w:r w:rsidRPr="00313FB1">
        <w:rPr>
          <w:rFonts w:ascii="Times New Roman" w:hAnsi="Times New Roman" w:cs="Times New Roman"/>
          <w:sz w:val="28"/>
          <w:szCs w:val="28"/>
        </w:rPr>
        <w:sym w:font="Symbol" w:char="F0B7"/>
      </w:r>
      <w:r w:rsidRPr="00313FB1">
        <w:rPr>
          <w:rFonts w:ascii="Times New Roman" w:hAnsi="Times New Roman" w:cs="Times New Roman"/>
          <w:sz w:val="28"/>
          <w:szCs w:val="28"/>
        </w:rPr>
        <w:t xml:space="preserve"> изучение конкурентных стратегий и тактик конкурентного поведения предпринимательских структур; </w:t>
      </w:r>
    </w:p>
    <w:p w:rsidR="00017B11" w:rsidRPr="00313FB1" w:rsidRDefault="004666C8" w:rsidP="004666C8">
      <w:pPr>
        <w:spacing w:after="0" w:line="240" w:lineRule="auto"/>
        <w:ind w:firstLine="567"/>
        <w:jc w:val="both"/>
        <w:rPr>
          <w:rFonts w:ascii="Times New Roman" w:eastAsia="Times New Roman" w:hAnsi="Times New Roman" w:cs="Times New Roman"/>
          <w:bCs/>
          <w:sz w:val="28"/>
          <w:szCs w:val="28"/>
          <w:lang w:eastAsia="ru-RU"/>
        </w:rPr>
      </w:pPr>
      <w:r w:rsidRPr="00313FB1">
        <w:rPr>
          <w:rFonts w:ascii="Times New Roman" w:hAnsi="Times New Roman" w:cs="Times New Roman"/>
          <w:sz w:val="28"/>
          <w:szCs w:val="28"/>
        </w:rPr>
        <w:sym w:font="Symbol" w:char="F0B7"/>
      </w:r>
      <w:r w:rsidRPr="00313FB1">
        <w:rPr>
          <w:rFonts w:ascii="Times New Roman" w:hAnsi="Times New Roman" w:cs="Times New Roman"/>
          <w:sz w:val="28"/>
          <w:szCs w:val="28"/>
        </w:rPr>
        <w:t xml:space="preserve">  формирование навыков самостоятельной и коллективной работы студентов по проблемам теории и практики конкуренции, и обеспечения конкурентоспособности предпринимательских структур.</w:t>
      </w:r>
    </w:p>
    <w:p w:rsidR="004666C8" w:rsidRPr="00313FB1" w:rsidRDefault="004666C8" w:rsidP="00017B11">
      <w:pPr>
        <w:spacing w:after="0" w:line="240" w:lineRule="auto"/>
        <w:ind w:left="360"/>
        <w:jc w:val="both"/>
        <w:rPr>
          <w:rFonts w:ascii="Times New Roman" w:eastAsia="Times New Roman" w:hAnsi="Times New Roman" w:cs="Times New Roman"/>
          <w:b/>
          <w:bCs/>
          <w:sz w:val="28"/>
          <w:szCs w:val="28"/>
          <w:lang w:eastAsia="ru-RU"/>
        </w:rPr>
      </w:pPr>
    </w:p>
    <w:p w:rsidR="00017B11" w:rsidRPr="000761BB" w:rsidRDefault="00017B11" w:rsidP="000761BB">
      <w:pPr>
        <w:spacing w:after="0" w:line="240" w:lineRule="auto"/>
        <w:ind w:firstLine="567"/>
        <w:jc w:val="both"/>
        <w:rPr>
          <w:rFonts w:ascii="Times New Roman" w:eastAsia="Times New Roman" w:hAnsi="Times New Roman" w:cs="Times New Roman"/>
          <w:b/>
          <w:bCs/>
          <w:sz w:val="28"/>
          <w:szCs w:val="28"/>
          <w:lang w:eastAsia="ru-RU"/>
        </w:rPr>
      </w:pPr>
      <w:r w:rsidRPr="000761BB">
        <w:rPr>
          <w:rFonts w:ascii="Times New Roman" w:eastAsia="Times New Roman" w:hAnsi="Times New Roman" w:cs="Times New Roman"/>
          <w:b/>
          <w:bCs/>
          <w:sz w:val="28"/>
          <w:szCs w:val="28"/>
          <w:lang w:eastAsia="ru-RU"/>
        </w:rPr>
        <w:t>Основные требования к знаниям и умениям студентов:</w:t>
      </w:r>
    </w:p>
    <w:p w:rsidR="00A93356" w:rsidRPr="000761BB" w:rsidRDefault="00A93356" w:rsidP="000761BB">
      <w:pPr>
        <w:spacing w:after="0" w:line="240" w:lineRule="auto"/>
        <w:ind w:firstLine="567"/>
        <w:contextualSpacing/>
        <w:jc w:val="both"/>
        <w:rPr>
          <w:rFonts w:ascii="Times New Roman" w:eastAsia="Calibri" w:hAnsi="Times New Roman" w:cs="Times New Roman"/>
          <w:b/>
          <w:iCs/>
          <w:sz w:val="28"/>
          <w:szCs w:val="28"/>
        </w:rPr>
      </w:pPr>
    </w:p>
    <w:p w:rsidR="009F511D" w:rsidRDefault="00017B11" w:rsidP="000761BB">
      <w:pPr>
        <w:spacing w:after="0" w:line="240" w:lineRule="auto"/>
        <w:ind w:firstLine="567"/>
        <w:contextualSpacing/>
        <w:jc w:val="both"/>
        <w:rPr>
          <w:rFonts w:ascii="Times New Roman" w:hAnsi="Times New Roman" w:cs="Times New Roman"/>
          <w:sz w:val="28"/>
          <w:szCs w:val="28"/>
        </w:rPr>
      </w:pPr>
      <w:r w:rsidRPr="000761BB">
        <w:rPr>
          <w:rFonts w:ascii="Times New Roman" w:eastAsia="Calibri" w:hAnsi="Times New Roman" w:cs="Times New Roman"/>
          <w:b/>
          <w:iCs/>
          <w:sz w:val="28"/>
          <w:szCs w:val="28"/>
        </w:rPr>
        <w:t>Знать:</w:t>
      </w:r>
      <w:r w:rsidR="00E92A3B" w:rsidRPr="000761BB">
        <w:rPr>
          <w:rFonts w:ascii="Times New Roman" w:hAnsi="Times New Roman" w:cs="Times New Roman"/>
          <w:sz w:val="28"/>
          <w:szCs w:val="28"/>
        </w:rPr>
        <w:t xml:space="preserve"> </w:t>
      </w:r>
    </w:p>
    <w:p w:rsidR="009F511D" w:rsidRPr="001A7B9E" w:rsidRDefault="00E92A3B"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виды, направления, методы, формы конкурентных действий; </w:t>
      </w:r>
    </w:p>
    <w:p w:rsidR="009F511D" w:rsidRPr="001A7B9E" w:rsidRDefault="00E92A3B"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стратегии конкурентного поведения компаний; </w:t>
      </w:r>
    </w:p>
    <w:p w:rsidR="001A7B9E" w:rsidRPr="001A7B9E" w:rsidRDefault="00B234EA"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основные положения антимонопольного законодательства; </w:t>
      </w:r>
    </w:p>
    <w:p w:rsidR="001A7B9E" w:rsidRPr="001A7B9E" w:rsidRDefault="00B234EA"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функции и полномочия антимонопольных органов; виды монополистической деятельности и способы её пресечения; </w:t>
      </w:r>
    </w:p>
    <w:p w:rsidR="001A7B9E" w:rsidRPr="001A7B9E" w:rsidRDefault="00B234EA"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формы недобросовестной конкуренции; виды контроля за процессами слияний, соглашений и согласованных действий; </w:t>
      </w:r>
    </w:p>
    <w:p w:rsidR="001A7B9E" w:rsidRPr="001A7B9E" w:rsidRDefault="00B234EA"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основания для рассмотрения дел о нарушениях антимонопольного законодательства; </w:t>
      </w:r>
    </w:p>
    <w:p w:rsidR="001A7B9E" w:rsidRPr="001A7B9E" w:rsidRDefault="00B234EA" w:rsidP="001A7B9E">
      <w:pPr>
        <w:pStyle w:val="a6"/>
        <w:numPr>
          <w:ilvl w:val="0"/>
          <w:numId w:val="12"/>
        </w:numPr>
        <w:tabs>
          <w:tab w:val="left" w:pos="1134"/>
        </w:tabs>
        <w:spacing w:after="0" w:line="240" w:lineRule="auto"/>
        <w:ind w:left="0" w:firstLine="567"/>
        <w:jc w:val="both"/>
        <w:rPr>
          <w:rFonts w:ascii="Times New Roman" w:hAnsi="Times New Roman" w:cs="Times New Roman"/>
          <w:sz w:val="28"/>
          <w:szCs w:val="28"/>
        </w:rPr>
      </w:pPr>
      <w:r w:rsidRPr="001A7B9E">
        <w:rPr>
          <w:rFonts w:ascii="Times New Roman" w:hAnsi="Times New Roman" w:cs="Times New Roman"/>
          <w:sz w:val="28"/>
          <w:szCs w:val="28"/>
        </w:rPr>
        <w:t xml:space="preserve">ответственность за нарушение антимонопольного законодательства; </w:t>
      </w:r>
    </w:p>
    <w:p w:rsidR="00017B11" w:rsidRPr="001A7B9E" w:rsidRDefault="00B234EA" w:rsidP="001A7B9E">
      <w:pPr>
        <w:pStyle w:val="a6"/>
        <w:numPr>
          <w:ilvl w:val="0"/>
          <w:numId w:val="12"/>
        </w:numPr>
        <w:tabs>
          <w:tab w:val="left" w:pos="1134"/>
        </w:tabs>
        <w:spacing w:after="0" w:line="240" w:lineRule="auto"/>
        <w:ind w:left="0" w:firstLine="567"/>
        <w:jc w:val="both"/>
        <w:rPr>
          <w:rFonts w:ascii="Times New Roman" w:eastAsia="Calibri" w:hAnsi="Times New Roman" w:cs="Times New Roman"/>
          <w:b/>
          <w:iCs/>
          <w:sz w:val="28"/>
          <w:szCs w:val="28"/>
        </w:rPr>
      </w:pPr>
      <w:r w:rsidRPr="001A7B9E">
        <w:rPr>
          <w:rFonts w:ascii="Times New Roman" w:hAnsi="Times New Roman" w:cs="Times New Roman"/>
          <w:sz w:val="28"/>
          <w:szCs w:val="28"/>
        </w:rPr>
        <w:t>экономическую сущность естественных монополий и методы государственного регулирования.</w:t>
      </w:r>
    </w:p>
    <w:p w:rsidR="005C32E0" w:rsidRPr="000761BB" w:rsidRDefault="005C32E0" w:rsidP="000761BB">
      <w:pPr>
        <w:spacing w:after="0" w:line="240" w:lineRule="auto"/>
        <w:ind w:firstLine="567"/>
        <w:contextualSpacing/>
        <w:jc w:val="both"/>
        <w:rPr>
          <w:rFonts w:ascii="Times New Roman" w:eastAsia="Calibri" w:hAnsi="Times New Roman" w:cs="Times New Roman"/>
          <w:b/>
          <w:iCs/>
          <w:sz w:val="28"/>
          <w:szCs w:val="28"/>
        </w:rPr>
      </w:pPr>
    </w:p>
    <w:p w:rsidR="001A7B9E" w:rsidRDefault="00017B11" w:rsidP="000761BB">
      <w:pPr>
        <w:spacing w:after="0" w:line="240" w:lineRule="auto"/>
        <w:ind w:firstLine="567"/>
        <w:contextualSpacing/>
        <w:jc w:val="both"/>
        <w:rPr>
          <w:rFonts w:ascii="Times New Roman" w:hAnsi="Times New Roman" w:cs="Times New Roman"/>
          <w:sz w:val="28"/>
          <w:szCs w:val="28"/>
        </w:rPr>
      </w:pPr>
      <w:r w:rsidRPr="000761BB">
        <w:rPr>
          <w:rFonts w:ascii="Times New Roman" w:eastAsia="Calibri" w:hAnsi="Times New Roman" w:cs="Times New Roman"/>
          <w:b/>
          <w:iCs/>
          <w:sz w:val="28"/>
          <w:szCs w:val="28"/>
        </w:rPr>
        <w:t>Уметь:</w:t>
      </w:r>
      <w:r w:rsidR="00E92A3B" w:rsidRPr="000761BB">
        <w:rPr>
          <w:rFonts w:ascii="Times New Roman" w:hAnsi="Times New Roman" w:cs="Times New Roman"/>
          <w:sz w:val="28"/>
          <w:szCs w:val="28"/>
        </w:rPr>
        <w:t xml:space="preserve"> </w:t>
      </w:r>
    </w:p>
    <w:p w:rsidR="001A7B9E" w:rsidRPr="00E66342" w:rsidRDefault="00E92A3B" w:rsidP="00E6634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E66342">
        <w:rPr>
          <w:rFonts w:ascii="Times New Roman" w:hAnsi="Times New Roman" w:cs="Times New Roman"/>
          <w:sz w:val="28"/>
          <w:szCs w:val="28"/>
        </w:rPr>
        <w:t xml:space="preserve">анализировать конкурентный потенциал хозяйствующих субъектов; </w:t>
      </w:r>
    </w:p>
    <w:p w:rsidR="001A7B9E" w:rsidRPr="00E66342" w:rsidRDefault="00E92A3B" w:rsidP="00E6634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E66342">
        <w:rPr>
          <w:rFonts w:ascii="Times New Roman" w:hAnsi="Times New Roman" w:cs="Times New Roman"/>
          <w:sz w:val="28"/>
          <w:szCs w:val="28"/>
        </w:rPr>
        <w:t xml:space="preserve">определять виды, направления, методы, формы конкурентных действий; </w:t>
      </w:r>
    </w:p>
    <w:p w:rsidR="001A7B9E" w:rsidRPr="00E66342" w:rsidRDefault="00E92A3B" w:rsidP="00E6634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E66342">
        <w:rPr>
          <w:rFonts w:ascii="Times New Roman" w:hAnsi="Times New Roman" w:cs="Times New Roman"/>
          <w:sz w:val="28"/>
          <w:szCs w:val="28"/>
        </w:rPr>
        <w:lastRenderedPageBreak/>
        <w:t>различать стратегии и тактики конкурентного поведения</w:t>
      </w:r>
      <w:r w:rsidR="00DB7CEF">
        <w:rPr>
          <w:rFonts w:ascii="Times New Roman" w:hAnsi="Times New Roman" w:cs="Times New Roman"/>
          <w:sz w:val="28"/>
          <w:szCs w:val="28"/>
        </w:rPr>
        <w:t>;</w:t>
      </w:r>
    </w:p>
    <w:p w:rsidR="00E66342" w:rsidRPr="00E66342" w:rsidRDefault="00B234EA" w:rsidP="00E6634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E66342">
        <w:rPr>
          <w:rFonts w:ascii="Times New Roman" w:hAnsi="Times New Roman" w:cs="Times New Roman"/>
          <w:sz w:val="28"/>
          <w:szCs w:val="28"/>
        </w:rPr>
        <w:t xml:space="preserve">использовать действующую правовую базу для принятия управленческих решений; </w:t>
      </w:r>
    </w:p>
    <w:p w:rsidR="00E66342" w:rsidRPr="00E66342" w:rsidRDefault="00B234EA" w:rsidP="00E6634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E66342">
        <w:rPr>
          <w:rFonts w:ascii="Times New Roman" w:hAnsi="Times New Roman" w:cs="Times New Roman"/>
          <w:sz w:val="28"/>
          <w:szCs w:val="28"/>
        </w:rPr>
        <w:t>выявлять нарушения ант</w:t>
      </w:r>
      <w:r w:rsidR="00824769">
        <w:rPr>
          <w:rFonts w:ascii="Times New Roman" w:hAnsi="Times New Roman" w:cs="Times New Roman"/>
          <w:sz w:val="28"/>
          <w:szCs w:val="28"/>
        </w:rPr>
        <w:t>имонопольного законодательства.</w:t>
      </w:r>
    </w:p>
    <w:p w:rsidR="00824769" w:rsidRDefault="00824769" w:rsidP="000761BB">
      <w:pPr>
        <w:spacing w:after="0" w:line="240" w:lineRule="auto"/>
        <w:ind w:firstLine="567"/>
        <w:contextualSpacing/>
        <w:jc w:val="both"/>
        <w:rPr>
          <w:rFonts w:ascii="Times New Roman" w:eastAsia="Calibri" w:hAnsi="Times New Roman" w:cs="Times New Roman"/>
          <w:b/>
          <w:iCs/>
          <w:sz w:val="28"/>
          <w:szCs w:val="28"/>
        </w:rPr>
      </w:pPr>
    </w:p>
    <w:p w:rsidR="00E66342" w:rsidRDefault="00017B11" w:rsidP="000761BB">
      <w:pPr>
        <w:spacing w:after="0" w:line="240" w:lineRule="auto"/>
        <w:ind w:firstLine="567"/>
        <w:contextualSpacing/>
        <w:jc w:val="both"/>
        <w:rPr>
          <w:rFonts w:ascii="Times New Roman" w:hAnsi="Times New Roman" w:cs="Times New Roman"/>
          <w:sz w:val="28"/>
          <w:szCs w:val="28"/>
        </w:rPr>
      </w:pPr>
      <w:r w:rsidRPr="000761BB">
        <w:rPr>
          <w:rFonts w:ascii="Times New Roman" w:eastAsia="Calibri" w:hAnsi="Times New Roman" w:cs="Times New Roman"/>
          <w:b/>
          <w:iCs/>
          <w:sz w:val="28"/>
          <w:szCs w:val="28"/>
        </w:rPr>
        <w:t>Владеть:</w:t>
      </w:r>
      <w:r w:rsidR="00B234EA" w:rsidRPr="000761BB">
        <w:rPr>
          <w:rFonts w:ascii="Times New Roman" w:hAnsi="Times New Roman" w:cs="Times New Roman"/>
          <w:sz w:val="28"/>
          <w:szCs w:val="28"/>
        </w:rPr>
        <w:t xml:space="preserve"> </w:t>
      </w:r>
    </w:p>
    <w:p w:rsidR="00E66342" w:rsidRPr="00A04F82" w:rsidRDefault="00B234EA" w:rsidP="00A04F8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A04F82">
        <w:rPr>
          <w:rFonts w:ascii="Times New Roman" w:hAnsi="Times New Roman" w:cs="Times New Roman"/>
          <w:sz w:val="28"/>
          <w:szCs w:val="28"/>
        </w:rPr>
        <w:t xml:space="preserve">понятийным аппаратом; </w:t>
      </w:r>
    </w:p>
    <w:p w:rsidR="00E66342" w:rsidRPr="00A04F82" w:rsidRDefault="00B234EA" w:rsidP="00A04F82">
      <w:pPr>
        <w:pStyle w:val="a6"/>
        <w:numPr>
          <w:ilvl w:val="0"/>
          <w:numId w:val="12"/>
        </w:numPr>
        <w:tabs>
          <w:tab w:val="left" w:pos="1276"/>
        </w:tabs>
        <w:spacing w:after="0" w:line="240" w:lineRule="auto"/>
        <w:ind w:left="0" w:firstLine="567"/>
        <w:jc w:val="both"/>
        <w:rPr>
          <w:rFonts w:ascii="Times New Roman" w:hAnsi="Times New Roman" w:cs="Times New Roman"/>
          <w:sz w:val="28"/>
          <w:szCs w:val="28"/>
        </w:rPr>
      </w:pPr>
      <w:r w:rsidRPr="00A04F82">
        <w:rPr>
          <w:rFonts w:ascii="Times New Roman" w:hAnsi="Times New Roman" w:cs="Times New Roman"/>
          <w:sz w:val="28"/>
          <w:szCs w:val="28"/>
        </w:rPr>
        <w:t>методикой определения показателей структуры</w:t>
      </w:r>
      <w:r w:rsidR="00824769">
        <w:rPr>
          <w:rFonts w:ascii="Times New Roman" w:hAnsi="Times New Roman" w:cs="Times New Roman"/>
          <w:sz w:val="28"/>
          <w:szCs w:val="28"/>
        </w:rPr>
        <w:t xml:space="preserve"> конкурентного</w:t>
      </w:r>
      <w:r w:rsidRPr="00A04F82">
        <w:rPr>
          <w:rFonts w:ascii="Times New Roman" w:hAnsi="Times New Roman" w:cs="Times New Roman"/>
          <w:sz w:val="28"/>
          <w:szCs w:val="28"/>
        </w:rPr>
        <w:t xml:space="preserve"> рынка; </w:t>
      </w:r>
    </w:p>
    <w:p w:rsidR="00017B11" w:rsidRPr="00A04F82" w:rsidRDefault="00B234EA" w:rsidP="00A04F82">
      <w:pPr>
        <w:pStyle w:val="a6"/>
        <w:numPr>
          <w:ilvl w:val="0"/>
          <w:numId w:val="12"/>
        </w:numPr>
        <w:tabs>
          <w:tab w:val="left" w:pos="1276"/>
        </w:tabs>
        <w:spacing w:after="0" w:line="240" w:lineRule="auto"/>
        <w:ind w:left="0" w:firstLine="567"/>
        <w:jc w:val="both"/>
        <w:rPr>
          <w:rFonts w:ascii="Times New Roman" w:eastAsia="Calibri" w:hAnsi="Times New Roman" w:cs="Times New Roman"/>
          <w:b/>
          <w:iCs/>
          <w:sz w:val="28"/>
          <w:szCs w:val="28"/>
        </w:rPr>
      </w:pPr>
      <w:r w:rsidRPr="00A04F82">
        <w:rPr>
          <w:rFonts w:ascii="Times New Roman" w:hAnsi="Times New Roman" w:cs="Times New Roman"/>
          <w:sz w:val="28"/>
          <w:szCs w:val="28"/>
        </w:rPr>
        <w:t>навыками анализа антимонопольного законодательства, действий хозяйствующих субъектов и государственных и муниципальных органов</w:t>
      </w:r>
      <w:r w:rsidR="000D4311">
        <w:rPr>
          <w:rFonts w:ascii="Times New Roman" w:hAnsi="Times New Roman" w:cs="Times New Roman"/>
          <w:sz w:val="28"/>
          <w:szCs w:val="28"/>
        </w:rPr>
        <w:t>.</w:t>
      </w:r>
    </w:p>
    <w:p w:rsidR="00A93356" w:rsidRDefault="00A93356" w:rsidP="00A93356">
      <w:pPr>
        <w:spacing w:after="0" w:line="240" w:lineRule="auto"/>
        <w:ind w:firstLine="567"/>
        <w:contextualSpacing/>
        <w:jc w:val="both"/>
        <w:rPr>
          <w:rFonts w:ascii="Times New Roman" w:hAnsi="Times New Roman" w:cs="Times New Roman"/>
          <w:sz w:val="28"/>
          <w:szCs w:val="28"/>
        </w:rPr>
      </w:pPr>
    </w:p>
    <w:p w:rsidR="000C3D5C" w:rsidRDefault="000C3D5C" w:rsidP="00A93356">
      <w:pPr>
        <w:spacing w:after="0" w:line="240" w:lineRule="auto"/>
        <w:ind w:firstLine="567"/>
        <w:contextualSpacing/>
        <w:jc w:val="both"/>
        <w:rPr>
          <w:rFonts w:ascii="Times New Roman" w:hAnsi="Times New Roman" w:cs="Times New Roman"/>
          <w:b/>
          <w:sz w:val="28"/>
          <w:szCs w:val="28"/>
        </w:rPr>
      </w:pPr>
      <w:r w:rsidRPr="000C3D5C">
        <w:rPr>
          <w:rFonts w:ascii="Times New Roman" w:hAnsi="Times New Roman" w:cs="Times New Roman"/>
          <w:b/>
          <w:sz w:val="28"/>
          <w:szCs w:val="28"/>
        </w:rPr>
        <w:t>Место дисциплины в структуре образовательной программы</w:t>
      </w:r>
    </w:p>
    <w:p w:rsidR="000C3D5C" w:rsidRPr="00C33F4F" w:rsidRDefault="00C33F4F" w:rsidP="00A93356">
      <w:pPr>
        <w:spacing w:after="0" w:line="240" w:lineRule="auto"/>
        <w:ind w:firstLine="567"/>
        <w:contextualSpacing/>
        <w:jc w:val="both"/>
        <w:rPr>
          <w:rFonts w:ascii="Times New Roman" w:hAnsi="Times New Roman" w:cs="Times New Roman"/>
          <w:sz w:val="28"/>
          <w:szCs w:val="24"/>
        </w:rPr>
      </w:pPr>
      <w:r w:rsidRPr="00C33F4F">
        <w:rPr>
          <w:rFonts w:ascii="Times New Roman" w:hAnsi="Times New Roman" w:cs="Times New Roman"/>
          <w:sz w:val="28"/>
          <w:szCs w:val="24"/>
        </w:rPr>
        <w:t>Дисциплина</w:t>
      </w:r>
      <w:r w:rsidR="00821134">
        <w:rPr>
          <w:rFonts w:ascii="Times New Roman" w:hAnsi="Times New Roman" w:cs="Times New Roman"/>
          <w:sz w:val="28"/>
          <w:szCs w:val="24"/>
        </w:rPr>
        <w:t xml:space="preserve"> «Антимонопольное регулирование»</w:t>
      </w:r>
      <w:r w:rsidRPr="00C33F4F">
        <w:rPr>
          <w:rFonts w:ascii="Times New Roman" w:hAnsi="Times New Roman" w:cs="Times New Roman"/>
          <w:sz w:val="28"/>
          <w:szCs w:val="24"/>
        </w:rPr>
        <w:t xml:space="preserve"> входит в </w:t>
      </w:r>
      <w:r>
        <w:rPr>
          <w:rFonts w:ascii="Times New Roman" w:hAnsi="Times New Roman" w:cs="Times New Roman"/>
          <w:sz w:val="28"/>
          <w:szCs w:val="24"/>
        </w:rPr>
        <w:t xml:space="preserve">базовый </w:t>
      </w:r>
      <w:r w:rsidR="000D28E1">
        <w:rPr>
          <w:rFonts w:ascii="Times New Roman" w:hAnsi="Times New Roman" w:cs="Times New Roman"/>
          <w:sz w:val="28"/>
          <w:szCs w:val="24"/>
        </w:rPr>
        <w:t xml:space="preserve">цикл </w:t>
      </w:r>
      <w:r w:rsidR="00193A39">
        <w:rPr>
          <w:rFonts w:ascii="Times New Roman" w:hAnsi="Times New Roman" w:cs="Times New Roman"/>
          <w:sz w:val="28"/>
          <w:szCs w:val="24"/>
        </w:rPr>
        <w:t>Б1.В.ОД.6</w:t>
      </w:r>
      <w:r w:rsidR="00C271BC">
        <w:rPr>
          <w:rFonts w:ascii="Times New Roman" w:hAnsi="Times New Roman" w:cs="Times New Roman"/>
          <w:sz w:val="28"/>
          <w:szCs w:val="24"/>
        </w:rPr>
        <w:t xml:space="preserve"> и</w:t>
      </w:r>
      <w:r w:rsidR="00193A39">
        <w:rPr>
          <w:rFonts w:ascii="Times New Roman" w:hAnsi="Times New Roman" w:cs="Times New Roman"/>
          <w:sz w:val="28"/>
          <w:szCs w:val="24"/>
        </w:rPr>
        <w:t xml:space="preserve"> </w:t>
      </w:r>
      <w:r w:rsidR="000D28E1">
        <w:rPr>
          <w:rFonts w:ascii="Times New Roman" w:hAnsi="Times New Roman" w:cs="Times New Roman"/>
          <w:sz w:val="28"/>
          <w:szCs w:val="24"/>
        </w:rPr>
        <w:t>проводится в рамках дисциплины «Государственное регулирование экономики»</w:t>
      </w:r>
      <w:r w:rsidR="00C271BC">
        <w:rPr>
          <w:rFonts w:ascii="Times New Roman" w:hAnsi="Times New Roman" w:cs="Times New Roman"/>
          <w:sz w:val="28"/>
          <w:szCs w:val="24"/>
        </w:rPr>
        <w:t xml:space="preserve">. </w:t>
      </w:r>
      <w:r w:rsidR="00D914E4" w:rsidRPr="00D914E4">
        <w:rPr>
          <w:rFonts w:ascii="Times New Roman" w:hAnsi="Times New Roman" w:cs="Times New Roman"/>
          <w:sz w:val="28"/>
          <w:szCs w:val="24"/>
        </w:rPr>
        <w:t>Дисциплина «Антимонопольное регулирование»</w:t>
      </w:r>
      <w:r w:rsidR="00D914E4">
        <w:rPr>
          <w:rFonts w:ascii="Times New Roman" w:hAnsi="Times New Roman" w:cs="Times New Roman"/>
          <w:sz w:val="28"/>
          <w:szCs w:val="24"/>
        </w:rPr>
        <w:t xml:space="preserve"> </w:t>
      </w:r>
      <w:r w:rsidRPr="00C33F4F">
        <w:rPr>
          <w:rFonts w:ascii="Times New Roman" w:hAnsi="Times New Roman" w:cs="Times New Roman"/>
          <w:sz w:val="28"/>
          <w:szCs w:val="24"/>
        </w:rPr>
        <w:t xml:space="preserve">позволяет, </w:t>
      </w:r>
      <w:r w:rsidR="002E254D">
        <w:rPr>
          <w:rFonts w:ascii="Times New Roman" w:hAnsi="Times New Roman" w:cs="Times New Roman"/>
          <w:sz w:val="28"/>
          <w:szCs w:val="24"/>
        </w:rPr>
        <w:t>с одной стороны, углубить знания</w:t>
      </w:r>
      <w:r w:rsidRPr="00C33F4F">
        <w:rPr>
          <w:rFonts w:ascii="Times New Roman" w:hAnsi="Times New Roman" w:cs="Times New Roman"/>
          <w:sz w:val="28"/>
          <w:szCs w:val="24"/>
        </w:rPr>
        <w:t xml:space="preserve"> и понимание закономерностей</w:t>
      </w:r>
      <w:r w:rsidR="0055272F">
        <w:rPr>
          <w:rFonts w:ascii="Times New Roman" w:hAnsi="Times New Roman" w:cs="Times New Roman"/>
          <w:sz w:val="28"/>
          <w:szCs w:val="24"/>
        </w:rPr>
        <w:t xml:space="preserve"> функционирования макроэкономической среды</w:t>
      </w:r>
      <w:r w:rsidRPr="00C33F4F">
        <w:rPr>
          <w:rFonts w:ascii="Times New Roman" w:hAnsi="Times New Roman" w:cs="Times New Roman"/>
          <w:sz w:val="28"/>
          <w:szCs w:val="24"/>
        </w:rPr>
        <w:t>, а, с другой стороны, получить определённые</w:t>
      </w:r>
      <w:r w:rsidR="006A489E">
        <w:rPr>
          <w:rFonts w:ascii="Times New Roman" w:hAnsi="Times New Roman" w:cs="Times New Roman"/>
          <w:sz w:val="28"/>
          <w:szCs w:val="24"/>
        </w:rPr>
        <w:t xml:space="preserve"> углубленные</w:t>
      </w:r>
      <w:r w:rsidRPr="00C33F4F">
        <w:rPr>
          <w:rFonts w:ascii="Times New Roman" w:hAnsi="Times New Roman" w:cs="Times New Roman"/>
          <w:sz w:val="28"/>
          <w:szCs w:val="24"/>
        </w:rPr>
        <w:t xml:space="preserve"> сведения о практической деятельности антимонопольных органов</w:t>
      </w:r>
      <w:r w:rsidR="008B6BC0">
        <w:rPr>
          <w:rFonts w:ascii="Times New Roman" w:hAnsi="Times New Roman" w:cs="Times New Roman"/>
          <w:sz w:val="28"/>
          <w:szCs w:val="24"/>
        </w:rPr>
        <w:t xml:space="preserve"> и особенностей реализации антимонопольного регулирования</w:t>
      </w:r>
      <w:r w:rsidRPr="00C33F4F">
        <w:rPr>
          <w:rFonts w:ascii="Times New Roman" w:hAnsi="Times New Roman" w:cs="Times New Roman"/>
          <w:sz w:val="28"/>
          <w:szCs w:val="24"/>
        </w:rPr>
        <w:t xml:space="preserve">. </w:t>
      </w:r>
    </w:p>
    <w:p w:rsidR="00017B11" w:rsidRPr="000C3D5C" w:rsidRDefault="00017B11" w:rsidP="00017B11">
      <w:pPr>
        <w:spacing w:after="0" w:line="240" w:lineRule="auto"/>
        <w:ind w:left="567"/>
        <w:contextualSpacing/>
        <w:rPr>
          <w:rFonts w:ascii="Times New Roman" w:eastAsia="Calibri" w:hAnsi="Times New Roman" w:cs="Times New Roman"/>
          <w:iCs/>
          <w:sz w:val="28"/>
          <w:szCs w:val="28"/>
        </w:rPr>
      </w:pPr>
    </w:p>
    <w:p w:rsidR="00017B11" w:rsidRPr="00313FB1" w:rsidRDefault="00017B11" w:rsidP="005C32E0">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b/>
          <w:sz w:val="28"/>
          <w:szCs w:val="28"/>
          <w:lang w:eastAsia="ru-RU"/>
        </w:rPr>
        <w:t>1.2. Компетенции обучающегося, формируемые в результате освоения дисциплины</w:t>
      </w:r>
      <w:r w:rsidRPr="00313FB1">
        <w:rPr>
          <w:rFonts w:ascii="Times New Roman" w:eastAsia="Times New Roman" w:hAnsi="Times New Roman" w:cs="Times New Roman"/>
          <w:sz w:val="28"/>
          <w:szCs w:val="28"/>
          <w:lang w:eastAsia="ru-RU"/>
        </w:rPr>
        <w:t>:</w:t>
      </w:r>
    </w:p>
    <w:p w:rsidR="00087A48" w:rsidRDefault="00087A48" w:rsidP="005C32E0">
      <w:pPr>
        <w:spacing w:after="0" w:line="240" w:lineRule="auto"/>
        <w:ind w:firstLine="567"/>
        <w:jc w:val="both"/>
        <w:rPr>
          <w:rFonts w:ascii="Times New Roman" w:eastAsia="Times New Roman" w:hAnsi="Times New Roman" w:cs="Times New Roman"/>
          <w:sz w:val="28"/>
          <w:szCs w:val="28"/>
          <w:lang w:eastAsia="ru-RU"/>
        </w:rPr>
      </w:pPr>
    </w:p>
    <w:p w:rsidR="00017B11" w:rsidRDefault="00017B11" w:rsidP="005C32E0">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Данная дисциплина способствует формированию следующих компетенций, предусмотренных ФГОС ВО по направлению подготовки 38.03.04 «Государственное и муниципальное управление»:</w:t>
      </w:r>
    </w:p>
    <w:p w:rsidR="00C42205" w:rsidRPr="00313FB1" w:rsidRDefault="00C42205" w:rsidP="005C32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ПК-3</w:t>
      </w:r>
      <w:r w:rsidR="00F9180D">
        <w:rPr>
          <w:rFonts w:ascii="Times New Roman" w:eastAsia="Times New Roman" w:hAnsi="Times New Roman" w:cs="Times New Roman"/>
          <w:sz w:val="28"/>
          <w:szCs w:val="28"/>
          <w:lang w:eastAsia="ru-RU"/>
        </w:rPr>
        <w:t>: умение</w:t>
      </w:r>
      <w:r w:rsidR="00F9180D" w:rsidRPr="00F9180D">
        <w:rPr>
          <w:rFonts w:ascii="Times New Roman" w:eastAsia="Times New Roman" w:hAnsi="Times New Roman" w:cs="Times New Roman"/>
          <w:sz w:val="28"/>
          <w:szCs w:val="28"/>
          <w:lang w:eastAsia="ru-RU"/>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F9180D">
        <w:rPr>
          <w:rFonts w:ascii="Times New Roman" w:eastAsia="Times New Roman" w:hAnsi="Times New Roman" w:cs="Times New Roman"/>
          <w:sz w:val="28"/>
          <w:szCs w:val="28"/>
          <w:lang w:eastAsia="ru-RU"/>
        </w:rPr>
        <w:t>.</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p>
    <w:p w:rsidR="00017B11" w:rsidRPr="00313FB1" w:rsidRDefault="00017B11" w:rsidP="00017B11">
      <w:pPr>
        <w:numPr>
          <w:ilvl w:val="0"/>
          <w:numId w:val="1"/>
        </w:numPr>
        <w:spacing w:after="0" w:line="240" w:lineRule="auto"/>
        <w:contextualSpacing/>
        <w:jc w:val="center"/>
        <w:rPr>
          <w:rFonts w:ascii="Times New Roman" w:eastAsia="Times New Roman" w:hAnsi="Times New Roman" w:cs="Times New Roman"/>
          <w:b/>
          <w:bCs/>
          <w:iCs/>
          <w:sz w:val="28"/>
          <w:szCs w:val="28"/>
          <w:lang w:eastAsia="ru-RU"/>
        </w:rPr>
      </w:pPr>
      <w:r w:rsidRPr="00313FB1">
        <w:rPr>
          <w:rFonts w:ascii="Times New Roman" w:eastAsia="Times New Roman" w:hAnsi="Times New Roman" w:cs="Times New Roman"/>
          <w:b/>
          <w:bCs/>
          <w:iCs/>
          <w:sz w:val="28"/>
          <w:szCs w:val="28"/>
          <w:lang w:eastAsia="ru-RU"/>
        </w:rPr>
        <w:t>СТРУКТУРА И СОДЕРЖАНИЕ УЧЕБНОЙ ДИСЦИПЛИНЫ</w:t>
      </w:r>
    </w:p>
    <w:p w:rsidR="00E11A82" w:rsidRDefault="00E11A82" w:rsidP="00017B11">
      <w:pPr>
        <w:spacing w:after="0" w:line="240" w:lineRule="auto"/>
        <w:ind w:left="360"/>
        <w:contextualSpacing/>
        <w:jc w:val="both"/>
        <w:rPr>
          <w:rFonts w:ascii="Times New Roman" w:eastAsia="Times New Roman" w:hAnsi="Times New Roman" w:cs="Times New Roman"/>
          <w:bCs/>
          <w:iCs/>
          <w:sz w:val="28"/>
          <w:szCs w:val="28"/>
          <w:lang w:eastAsia="ru-RU"/>
        </w:rPr>
      </w:pPr>
    </w:p>
    <w:p w:rsidR="00017B11" w:rsidRPr="00313FB1" w:rsidRDefault="00017B11" w:rsidP="00017B11">
      <w:pPr>
        <w:spacing w:after="0" w:line="240" w:lineRule="auto"/>
        <w:ind w:left="360"/>
        <w:contextualSpacing/>
        <w:jc w:val="both"/>
        <w:rPr>
          <w:rFonts w:ascii="Times New Roman" w:eastAsia="Times New Roman" w:hAnsi="Times New Roman" w:cs="Times New Roman"/>
          <w:bCs/>
          <w:iCs/>
          <w:sz w:val="28"/>
          <w:szCs w:val="28"/>
          <w:lang w:eastAsia="ru-RU"/>
        </w:rPr>
      </w:pPr>
      <w:r w:rsidRPr="00313FB1">
        <w:rPr>
          <w:rFonts w:ascii="Times New Roman" w:eastAsia="Times New Roman" w:hAnsi="Times New Roman" w:cs="Times New Roman"/>
          <w:bCs/>
          <w:iCs/>
          <w:sz w:val="28"/>
          <w:szCs w:val="28"/>
          <w:lang w:eastAsia="ru-RU"/>
        </w:rPr>
        <w:t>2.1. Общая трудо</w:t>
      </w:r>
      <w:r w:rsidR="00A45A2A">
        <w:rPr>
          <w:rFonts w:ascii="Times New Roman" w:eastAsia="Times New Roman" w:hAnsi="Times New Roman" w:cs="Times New Roman"/>
          <w:bCs/>
          <w:iCs/>
          <w:sz w:val="28"/>
          <w:szCs w:val="28"/>
          <w:lang w:eastAsia="ru-RU"/>
        </w:rPr>
        <w:t xml:space="preserve">емкость дисциплины </w:t>
      </w:r>
      <w:proofErr w:type="gramStart"/>
      <w:r w:rsidR="00A45A2A">
        <w:rPr>
          <w:rFonts w:ascii="Times New Roman" w:eastAsia="Times New Roman" w:hAnsi="Times New Roman" w:cs="Times New Roman"/>
          <w:bCs/>
          <w:iCs/>
          <w:sz w:val="28"/>
          <w:szCs w:val="28"/>
          <w:lang w:eastAsia="ru-RU"/>
        </w:rPr>
        <w:t>составляет  1</w:t>
      </w:r>
      <w:proofErr w:type="gramEnd"/>
      <w:r w:rsidR="00A45A2A">
        <w:rPr>
          <w:rFonts w:ascii="Times New Roman" w:eastAsia="Times New Roman" w:hAnsi="Times New Roman" w:cs="Times New Roman"/>
          <w:bCs/>
          <w:iCs/>
          <w:sz w:val="28"/>
          <w:szCs w:val="28"/>
          <w:lang w:eastAsia="ru-RU"/>
        </w:rPr>
        <w:t xml:space="preserve"> зачетная</w:t>
      </w:r>
      <w:r w:rsidR="00DA3E13">
        <w:rPr>
          <w:rFonts w:ascii="Times New Roman" w:eastAsia="Times New Roman" w:hAnsi="Times New Roman" w:cs="Times New Roman"/>
          <w:bCs/>
          <w:iCs/>
          <w:sz w:val="28"/>
          <w:szCs w:val="28"/>
          <w:lang w:eastAsia="ru-RU"/>
        </w:rPr>
        <w:t xml:space="preserve"> единиц</w:t>
      </w:r>
      <w:r w:rsidR="00A45A2A">
        <w:rPr>
          <w:rFonts w:ascii="Times New Roman" w:eastAsia="Times New Roman" w:hAnsi="Times New Roman" w:cs="Times New Roman"/>
          <w:bCs/>
          <w:iCs/>
          <w:sz w:val="28"/>
          <w:szCs w:val="28"/>
          <w:lang w:eastAsia="ru-RU"/>
        </w:rPr>
        <w:t>а, 36</w:t>
      </w:r>
      <w:r w:rsidR="00DA3E13">
        <w:rPr>
          <w:rFonts w:ascii="Times New Roman" w:eastAsia="Times New Roman" w:hAnsi="Times New Roman" w:cs="Times New Roman"/>
          <w:bCs/>
          <w:iCs/>
          <w:sz w:val="28"/>
          <w:szCs w:val="28"/>
          <w:lang w:eastAsia="ru-RU"/>
        </w:rPr>
        <w:t xml:space="preserve"> ч</w:t>
      </w:r>
      <w:r w:rsidR="004E6E1A">
        <w:rPr>
          <w:rFonts w:ascii="Times New Roman" w:eastAsia="Times New Roman" w:hAnsi="Times New Roman" w:cs="Times New Roman"/>
          <w:bCs/>
          <w:iCs/>
          <w:sz w:val="28"/>
          <w:szCs w:val="28"/>
          <w:lang w:eastAsia="ru-RU"/>
        </w:rPr>
        <w:t>ас</w:t>
      </w:r>
      <w:r w:rsidR="00A45A2A">
        <w:rPr>
          <w:rFonts w:ascii="Times New Roman" w:eastAsia="Times New Roman" w:hAnsi="Times New Roman" w:cs="Times New Roman"/>
          <w:bCs/>
          <w:iCs/>
          <w:sz w:val="28"/>
          <w:szCs w:val="28"/>
          <w:lang w:eastAsia="ru-RU"/>
        </w:rPr>
        <w:t>ов</w:t>
      </w:r>
      <w:r w:rsidR="004E6E1A">
        <w:rPr>
          <w:rFonts w:ascii="Times New Roman" w:eastAsia="Times New Roman" w:hAnsi="Times New Roman" w:cs="Times New Roman"/>
          <w:bCs/>
          <w:iCs/>
          <w:sz w:val="28"/>
          <w:szCs w:val="28"/>
          <w:lang w:eastAsia="ru-RU"/>
        </w:rPr>
        <w:t>.</w:t>
      </w:r>
    </w:p>
    <w:p w:rsidR="00017B11" w:rsidRDefault="00017B11" w:rsidP="00017B11">
      <w:pPr>
        <w:spacing w:after="0" w:line="240" w:lineRule="auto"/>
        <w:jc w:val="center"/>
        <w:rPr>
          <w:rFonts w:ascii="Times New Roman" w:eastAsia="Times New Roman" w:hAnsi="Times New Roman" w:cs="Times New Roman"/>
          <w:b/>
          <w:sz w:val="28"/>
          <w:szCs w:val="28"/>
          <w:lang w:eastAsia="ru-RU"/>
        </w:rPr>
      </w:pPr>
    </w:p>
    <w:p w:rsidR="00446294" w:rsidRDefault="00446294" w:rsidP="00017B11">
      <w:pPr>
        <w:spacing w:after="0" w:line="240" w:lineRule="auto"/>
        <w:jc w:val="center"/>
        <w:rPr>
          <w:rFonts w:ascii="Times New Roman" w:eastAsia="Times New Roman" w:hAnsi="Times New Roman" w:cs="Times New Roman"/>
          <w:b/>
          <w:sz w:val="28"/>
          <w:szCs w:val="28"/>
          <w:lang w:eastAsia="ru-RU"/>
        </w:rPr>
      </w:pPr>
    </w:p>
    <w:p w:rsidR="00446294" w:rsidRDefault="00446294" w:rsidP="00017B11">
      <w:pPr>
        <w:spacing w:after="0" w:line="240" w:lineRule="auto"/>
        <w:jc w:val="center"/>
        <w:rPr>
          <w:rFonts w:ascii="Times New Roman" w:eastAsia="Times New Roman" w:hAnsi="Times New Roman" w:cs="Times New Roman"/>
          <w:b/>
          <w:sz w:val="28"/>
          <w:szCs w:val="28"/>
          <w:lang w:eastAsia="ru-RU"/>
        </w:rPr>
      </w:pPr>
    </w:p>
    <w:p w:rsidR="00446294" w:rsidRDefault="00446294" w:rsidP="00017B11">
      <w:pPr>
        <w:spacing w:after="0" w:line="240" w:lineRule="auto"/>
        <w:jc w:val="center"/>
        <w:rPr>
          <w:rFonts w:ascii="Times New Roman" w:eastAsia="Times New Roman" w:hAnsi="Times New Roman" w:cs="Times New Roman"/>
          <w:b/>
          <w:sz w:val="28"/>
          <w:szCs w:val="28"/>
          <w:lang w:eastAsia="ru-RU"/>
        </w:rPr>
      </w:pPr>
    </w:p>
    <w:p w:rsidR="00446294" w:rsidRDefault="00446294" w:rsidP="00017B11">
      <w:pPr>
        <w:spacing w:after="0" w:line="240" w:lineRule="auto"/>
        <w:jc w:val="center"/>
        <w:rPr>
          <w:rFonts w:ascii="Times New Roman" w:eastAsia="Times New Roman" w:hAnsi="Times New Roman" w:cs="Times New Roman"/>
          <w:b/>
          <w:sz w:val="28"/>
          <w:szCs w:val="28"/>
          <w:lang w:eastAsia="ru-RU"/>
        </w:rPr>
      </w:pPr>
    </w:p>
    <w:p w:rsidR="00446294" w:rsidRDefault="00446294" w:rsidP="00017B11">
      <w:pPr>
        <w:spacing w:after="0" w:line="240" w:lineRule="auto"/>
        <w:jc w:val="center"/>
        <w:rPr>
          <w:rFonts w:ascii="Times New Roman" w:eastAsia="Times New Roman" w:hAnsi="Times New Roman" w:cs="Times New Roman"/>
          <w:b/>
          <w:sz w:val="28"/>
          <w:szCs w:val="28"/>
          <w:lang w:eastAsia="ru-RU"/>
        </w:rPr>
      </w:pPr>
    </w:p>
    <w:p w:rsidR="00446294" w:rsidRPr="00313FB1" w:rsidRDefault="00446294" w:rsidP="00017B11">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21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59"/>
        <w:gridCol w:w="1679"/>
        <w:gridCol w:w="1418"/>
      </w:tblGrid>
      <w:tr w:rsidR="00017B11" w:rsidRPr="00313FB1" w:rsidTr="00446294">
        <w:trPr>
          <w:cantSplit/>
          <w:trHeight w:val="536"/>
        </w:trPr>
        <w:tc>
          <w:tcPr>
            <w:tcW w:w="562" w:type="dxa"/>
            <w:vMerge w:val="restart"/>
          </w:tcPr>
          <w:p w:rsidR="00017B11" w:rsidRPr="00313FB1" w:rsidRDefault="00017B11" w:rsidP="00017B11">
            <w:pPr>
              <w:spacing w:after="0" w:line="240" w:lineRule="auto"/>
              <w:jc w:val="center"/>
              <w:rPr>
                <w:rFonts w:ascii="Times New Roman" w:eastAsia="Calibri" w:hAnsi="Times New Roman" w:cs="Times New Roman"/>
                <w:b/>
                <w:sz w:val="28"/>
                <w:szCs w:val="28"/>
              </w:rPr>
            </w:pPr>
          </w:p>
          <w:p w:rsidR="00017B11" w:rsidRPr="00313FB1" w:rsidRDefault="00017B11" w:rsidP="00017B11">
            <w:pPr>
              <w:spacing w:after="0" w:line="240" w:lineRule="auto"/>
              <w:jc w:val="center"/>
              <w:rPr>
                <w:rFonts w:ascii="Times New Roman" w:eastAsia="Calibri" w:hAnsi="Times New Roman" w:cs="Times New Roman"/>
                <w:b/>
                <w:sz w:val="28"/>
                <w:szCs w:val="28"/>
              </w:rPr>
            </w:pPr>
          </w:p>
          <w:p w:rsidR="00017B11" w:rsidRPr="00313FB1" w:rsidRDefault="00017B11" w:rsidP="00017B11">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lastRenderedPageBreak/>
              <w:t>№</w:t>
            </w:r>
          </w:p>
          <w:p w:rsidR="00017B11" w:rsidRPr="00313FB1" w:rsidRDefault="00017B11" w:rsidP="00017B11">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t>п/п</w:t>
            </w:r>
          </w:p>
          <w:p w:rsidR="00017B11" w:rsidRPr="00313FB1" w:rsidRDefault="00017B11" w:rsidP="00017B11">
            <w:pPr>
              <w:spacing w:after="0" w:line="240" w:lineRule="auto"/>
              <w:jc w:val="center"/>
              <w:rPr>
                <w:rFonts w:ascii="Times New Roman" w:eastAsia="Calibri" w:hAnsi="Times New Roman" w:cs="Times New Roman"/>
                <w:b/>
                <w:sz w:val="28"/>
                <w:szCs w:val="28"/>
              </w:rPr>
            </w:pPr>
          </w:p>
        </w:tc>
        <w:tc>
          <w:tcPr>
            <w:tcW w:w="6259" w:type="dxa"/>
            <w:vMerge w:val="restart"/>
            <w:shd w:val="clear" w:color="auto" w:fill="auto"/>
            <w:tcMar>
              <w:top w:w="28" w:type="dxa"/>
              <w:left w:w="17" w:type="dxa"/>
              <w:right w:w="17" w:type="dxa"/>
            </w:tcMar>
          </w:tcPr>
          <w:p w:rsidR="00017B11" w:rsidRPr="00313FB1" w:rsidRDefault="00017B11" w:rsidP="00017B11">
            <w:pPr>
              <w:spacing w:after="0" w:line="240" w:lineRule="auto"/>
              <w:rPr>
                <w:rFonts w:ascii="Times New Roman" w:eastAsia="Calibri" w:hAnsi="Times New Roman" w:cs="Times New Roman"/>
                <w:b/>
                <w:sz w:val="28"/>
                <w:szCs w:val="28"/>
              </w:rPr>
            </w:pPr>
          </w:p>
          <w:p w:rsidR="00017B11" w:rsidRPr="00313FB1" w:rsidRDefault="00017B11" w:rsidP="00017B11">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t xml:space="preserve">Название блоков </w:t>
            </w:r>
          </w:p>
          <w:p w:rsidR="00017B11" w:rsidRPr="00313FB1" w:rsidRDefault="00017B11" w:rsidP="00017B11">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lastRenderedPageBreak/>
              <w:t>(разделов, модулей) дисциплины</w:t>
            </w:r>
          </w:p>
          <w:p w:rsidR="00017B11" w:rsidRPr="00313FB1" w:rsidRDefault="00017B11" w:rsidP="00017B11">
            <w:pPr>
              <w:spacing w:after="0" w:line="240" w:lineRule="auto"/>
              <w:rPr>
                <w:rFonts w:ascii="Times New Roman" w:eastAsia="Calibri" w:hAnsi="Times New Roman" w:cs="Times New Roman"/>
                <w:b/>
                <w:sz w:val="28"/>
                <w:szCs w:val="28"/>
              </w:rPr>
            </w:pPr>
          </w:p>
        </w:tc>
        <w:tc>
          <w:tcPr>
            <w:tcW w:w="3097" w:type="dxa"/>
            <w:gridSpan w:val="2"/>
          </w:tcPr>
          <w:p w:rsidR="00017B11" w:rsidRPr="00313FB1" w:rsidRDefault="00017B11" w:rsidP="00446294">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lastRenderedPageBreak/>
              <w:t>Вид</w:t>
            </w:r>
            <w:r w:rsidR="00446294">
              <w:rPr>
                <w:rFonts w:ascii="Times New Roman" w:eastAsia="Calibri" w:hAnsi="Times New Roman" w:cs="Times New Roman"/>
                <w:b/>
                <w:sz w:val="28"/>
                <w:szCs w:val="28"/>
              </w:rPr>
              <w:t>ы учебной работы,</w:t>
            </w:r>
            <w:r w:rsidRPr="00313FB1">
              <w:rPr>
                <w:rFonts w:ascii="Times New Roman" w:eastAsia="Calibri" w:hAnsi="Times New Roman" w:cs="Times New Roman"/>
                <w:b/>
                <w:sz w:val="28"/>
                <w:szCs w:val="28"/>
              </w:rPr>
              <w:t xml:space="preserve"> трудоемкость в часах</w:t>
            </w:r>
          </w:p>
        </w:tc>
      </w:tr>
      <w:tr w:rsidR="00446294" w:rsidRPr="00313FB1" w:rsidTr="005B4B3F">
        <w:trPr>
          <w:cantSplit/>
          <w:trHeight w:val="1723"/>
        </w:trPr>
        <w:tc>
          <w:tcPr>
            <w:tcW w:w="562" w:type="dxa"/>
            <w:vMerge/>
          </w:tcPr>
          <w:p w:rsidR="00446294" w:rsidRPr="00313FB1" w:rsidRDefault="00446294" w:rsidP="00017B11">
            <w:pPr>
              <w:spacing w:after="0" w:line="240" w:lineRule="auto"/>
              <w:jc w:val="center"/>
              <w:rPr>
                <w:rFonts w:ascii="Times New Roman" w:eastAsia="Calibri" w:hAnsi="Times New Roman" w:cs="Times New Roman"/>
                <w:sz w:val="28"/>
                <w:szCs w:val="28"/>
              </w:rPr>
            </w:pPr>
          </w:p>
        </w:tc>
        <w:tc>
          <w:tcPr>
            <w:tcW w:w="6259" w:type="dxa"/>
            <w:vMerge/>
            <w:shd w:val="clear" w:color="auto" w:fill="auto"/>
          </w:tcPr>
          <w:p w:rsidR="00446294" w:rsidRPr="00313FB1" w:rsidRDefault="00446294" w:rsidP="00017B11">
            <w:pPr>
              <w:spacing w:after="0" w:line="240" w:lineRule="auto"/>
              <w:rPr>
                <w:rFonts w:ascii="Times New Roman" w:eastAsia="Calibri" w:hAnsi="Times New Roman" w:cs="Times New Roman"/>
                <w:sz w:val="28"/>
                <w:szCs w:val="28"/>
              </w:rPr>
            </w:pPr>
          </w:p>
        </w:tc>
        <w:tc>
          <w:tcPr>
            <w:tcW w:w="1679" w:type="dxa"/>
            <w:textDirection w:val="btLr"/>
          </w:tcPr>
          <w:p w:rsidR="00446294" w:rsidRPr="00313FB1" w:rsidRDefault="00446294" w:rsidP="00017B11">
            <w:pPr>
              <w:spacing w:after="0" w:line="240" w:lineRule="auto"/>
              <w:jc w:val="center"/>
              <w:rPr>
                <w:rFonts w:ascii="Times New Roman" w:eastAsia="Calibri" w:hAnsi="Times New Roman" w:cs="Times New Roman"/>
                <w:sz w:val="28"/>
                <w:szCs w:val="28"/>
              </w:rPr>
            </w:pPr>
          </w:p>
          <w:p w:rsidR="005B4B3F" w:rsidRDefault="005B4B3F"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Лекции</w:t>
            </w:r>
          </w:p>
          <w:p w:rsidR="00446294" w:rsidRPr="00313FB1" w:rsidRDefault="00446294" w:rsidP="00017B11">
            <w:pPr>
              <w:spacing w:after="0" w:line="240" w:lineRule="auto"/>
              <w:jc w:val="center"/>
              <w:rPr>
                <w:rFonts w:ascii="Times New Roman" w:eastAsia="Calibri" w:hAnsi="Times New Roman" w:cs="Times New Roman"/>
                <w:sz w:val="28"/>
                <w:szCs w:val="28"/>
              </w:rPr>
            </w:pPr>
          </w:p>
        </w:tc>
        <w:tc>
          <w:tcPr>
            <w:tcW w:w="1418" w:type="dxa"/>
            <w:textDirection w:val="btLr"/>
          </w:tcPr>
          <w:p w:rsidR="005B4B3F" w:rsidRDefault="005B4B3F" w:rsidP="00017B11">
            <w:pPr>
              <w:spacing w:after="0" w:line="240" w:lineRule="auto"/>
              <w:jc w:val="center"/>
              <w:rPr>
                <w:rFonts w:ascii="Times New Roman" w:eastAsia="Calibri" w:hAnsi="Times New Roman" w:cs="Times New Roman"/>
                <w:sz w:val="28"/>
                <w:szCs w:val="28"/>
              </w:rPr>
            </w:pPr>
          </w:p>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Семинары</w:t>
            </w:r>
          </w:p>
        </w:tc>
      </w:tr>
      <w:tr w:rsidR="00446294" w:rsidRPr="00313FB1" w:rsidTr="00446294">
        <w:trPr>
          <w:cantSplit/>
          <w:trHeight w:val="590"/>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lastRenderedPageBreak/>
              <w:t>1</w:t>
            </w:r>
          </w:p>
        </w:tc>
        <w:tc>
          <w:tcPr>
            <w:tcW w:w="6259" w:type="dxa"/>
            <w:shd w:val="clear" w:color="auto" w:fill="auto"/>
          </w:tcPr>
          <w:p w:rsidR="00446294" w:rsidRPr="00E9262C" w:rsidRDefault="00446294" w:rsidP="00E9262C">
            <w:pPr>
              <w:pStyle w:val="Default"/>
              <w:jc w:val="both"/>
              <w:rPr>
                <w:sz w:val="28"/>
                <w:szCs w:val="28"/>
              </w:rPr>
            </w:pPr>
            <w:r w:rsidRPr="00E9262C">
              <w:rPr>
                <w:bCs/>
                <w:sz w:val="28"/>
                <w:szCs w:val="28"/>
              </w:rPr>
              <w:t xml:space="preserve">Тема 1. Понятие конкуренции и монополии </w:t>
            </w:r>
          </w:p>
          <w:p w:rsidR="00446294" w:rsidRPr="00E9262C" w:rsidRDefault="00446294" w:rsidP="00E9262C">
            <w:pPr>
              <w:spacing w:after="0" w:line="240" w:lineRule="auto"/>
              <w:jc w:val="both"/>
              <w:rPr>
                <w:rFonts w:ascii="Times New Roman" w:eastAsia="Calibri" w:hAnsi="Times New Roman" w:cs="Times New Roman"/>
                <w:sz w:val="28"/>
                <w:szCs w:val="28"/>
              </w:rPr>
            </w:pP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414"/>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2</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2. Система антимонопольных органов</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428"/>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3</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3</w:t>
            </w:r>
            <w:r w:rsidRPr="00E9262C">
              <w:rPr>
                <w:rFonts w:ascii="Times New Roman" w:eastAsia="Calibri" w:hAnsi="Times New Roman" w:cs="Times New Roman"/>
                <w:sz w:val="28"/>
                <w:szCs w:val="28"/>
              </w:rPr>
              <w:t>. Сущность антимонопольного регулирования и его направления</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655"/>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4</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4</w:t>
            </w:r>
            <w:r w:rsidRPr="00E9262C">
              <w:rPr>
                <w:rFonts w:ascii="Times New Roman" w:eastAsia="Calibri" w:hAnsi="Times New Roman" w:cs="Times New Roman"/>
                <w:sz w:val="28"/>
                <w:szCs w:val="28"/>
              </w:rPr>
              <w:t>. Выявление и пресечение злоупотреблений доминирующим положением</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410"/>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5</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 xml:space="preserve">Тема </w:t>
            </w:r>
            <w:r>
              <w:rPr>
                <w:rFonts w:ascii="Times New Roman" w:eastAsia="Calibri" w:hAnsi="Times New Roman" w:cs="Times New Roman"/>
                <w:sz w:val="28"/>
                <w:szCs w:val="28"/>
              </w:rPr>
              <w:t>5</w:t>
            </w:r>
            <w:r w:rsidRPr="00E9262C">
              <w:rPr>
                <w:rFonts w:ascii="Times New Roman" w:eastAsia="Calibri" w:hAnsi="Times New Roman" w:cs="Times New Roman"/>
                <w:sz w:val="28"/>
                <w:szCs w:val="28"/>
              </w:rPr>
              <w:t xml:space="preserve">. Антимонопольное регулирование </w:t>
            </w:r>
            <w:proofErr w:type="spellStart"/>
            <w:r w:rsidRPr="00E9262C">
              <w:rPr>
                <w:rFonts w:ascii="Times New Roman" w:eastAsia="Calibri" w:hAnsi="Times New Roman" w:cs="Times New Roman"/>
                <w:sz w:val="28"/>
                <w:szCs w:val="28"/>
              </w:rPr>
              <w:t>антиконкурентных</w:t>
            </w:r>
            <w:proofErr w:type="spellEnd"/>
            <w:r w:rsidRPr="00E9262C">
              <w:rPr>
                <w:rFonts w:ascii="Times New Roman" w:eastAsia="Calibri" w:hAnsi="Times New Roman" w:cs="Times New Roman"/>
                <w:sz w:val="28"/>
                <w:szCs w:val="28"/>
              </w:rPr>
              <w:t xml:space="preserve"> соглашений хозяйствующих субъектов</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557"/>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6</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6</w:t>
            </w:r>
            <w:r w:rsidRPr="00E9262C">
              <w:rPr>
                <w:rFonts w:ascii="Times New Roman" w:eastAsia="Calibri" w:hAnsi="Times New Roman" w:cs="Times New Roman"/>
                <w:sz w:val="28"/>
                <w:szCs w:val="28"/>
              </w:rPr>
              <w:t xml:space="preserve">. Предупреждение </w:t>
            </w:r>
            <w:proofErr w:type="spellStart"/>
            <w:r w:rsidRPr="00E9262C">
              <w:rPr>
                <w:rFonts w:ascii="Times New Roman" w:eastAsia="Calibri" w:hAnsi="Times New Roman" w:cs="Times New Roman"/>
                <w:sz w:val="28"/>
                <w:szCs w:val="28"/>
              </w:rPr>
              <w:t>антиконкурентных</w:t>
            </w:r>
            <w:proofErr w:type="spellEnd"/>
            <w:r w:rsidRPr="00E9262C">
              <w:rPr>
                <w:rFonts w:ascii="Times New Roman" w:eastAsia="Calibri" w:hAnsi="Times New Roman" w:cs="Times New Roman"/>
                <w:sz w:val="28"/>
                <w:szCs w:val="28"/>
              </w:rPr>
              <w:t xml:space="preserve"> действий государственных и муниципальных органов</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565"/>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7</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 xml:space="preserve">Тема </w:t>
            </w:r>
            <w:r>
              <w:rPr>
                <w:rFonts w:ascii="Times New Roman" w:eastAsia="Calibri" w:hAnsi="Times New Roman" w:cs="Times New Roman"/>
                <w:sz w:val="28"/>
                <w:szCs w:val="28"/>
              </w:rPr>
              <w:t>7</w:t>
            </w:r>
            <w:r w:rsidRPr="00E9262C">
              <w:rPr>
                <w:rFonts w:ascii="Times New Roman" w:eastAsia="Calibri" w:hAnsi="Times New Roman" w:cs="Times New Roman"/>
                <w:sz w:val="28"/>
                <w:szCs w:val="28"/>
              </w:rPr>
              <w:t>. Государственный контроль экономической концентрации</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565"/>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8</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8. Ответственность за нарушение антимонопольного законодательства</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rPr>
          <w:cantSplit/>
          <w:trHeight w:val="565"/>
        </w:trPr>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9</w:t>
            </w:r>
          </w:p>
        </w:tc>
        <w:tc>
          <w:tcPr>
            <w:tcW w:w="6259" w:type="dxa"/>
            <w:shd w:val="clear" w:color="auto" w:fill="auto"/>
          </w:tcPr>
          <w:p w:rsidR="00446294" w:rsidRPr="00E9262C" w:rsidRDefault="00446294" w:rsidP="00E9262C">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9. Антимонопольное регулирование естественных монополий</w:t>
            </w:r>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46294" w:rsidRPr="00313FB1" w:rsidTr="00446294">
        <w:tc>
          <w:tcPr>
            <w:tcW w:w="562" w:type="dxa"/>
          </w:tcPr>
          <w:p w:rsidR="00446294" w:rsidRPr="00313FB1" w:rsidRDefault="00446294" w:rsidP="00017B11">
            <w:pPr>
              <w:spacing w:after="0" w:line="240" w:lineRule="auto"/>
              <w:jc w:val="center"/>
              <w:rPr>
                <w:rFonts w:ascii="Times New Roman" w:eastAsia="Calibri" w:hAnsi="Times New Roman" w:cs="Times New Roman"/>
                <w:sz w:val="28"/>
                <w:szCs w:val="28"/>
              </w:rPr>
            </w:pPr>
          </w:p>
        </w:tc>
        <w:tc>
          <w:tcPr>
            <w:tcW w:w="6259" w:type="dxa"/>
            <w:shd w:val="clear" w:color="auto" w:fill="auto"/>
          </w:tcPr>
          <w:p w:rsidR="00446294" w:rsidRPr="00313FB1" w:rsidRDefault="00446294" w:rsidP="008649CE">
            <w:pPr>
              <w:spacing w:after="0" w:line="240" w:lineRule="auto"/>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Всего </w:t>
            </w:r>
            <w:proofErr w:type="gramStart"/>
            <w:r w:rsidRPr="00313FB1">
              <w:rPr>
                <w:rFonts w:ascii="Times New Roman" w:eastAsia="Calibri" w:hAnsi="Times New Roman" w:cs="Times New Roman"/>
                <w:sz w:val="28"/>
                <w:szCs w:val="28"/>
              </w:rPr>
              <w:t xml:space="preserve">часов:  </w:t>
            </w:r>
            <w:r>
              <w:rPr>
                <w:rFonts w:ascii="Times New Roman" w:eastAsia="Calibri" w:hAnsi="Times New Roman" w:cs="Times New Roman"/>
                <w:sz w:val="28"/>
                <w:szCs w:val="28"/>
              </w:rPr>
              <w:t>36</w:t>
            </w:r>
            <w:proofErr w:type="gramEnd"/>
          </w:p>
        </w:tc>
        <w:tc>
          <w:tcPr>
            <w:tcW w:w="1679" w:type="dxa"/>
          </w:tcPr>
          <w:p w:rsidR="00446294" w:rsidRPr="00313FB1" w:rsidRDefault="00446294" w:rsidP="00017B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418" w:type="dxa"/>
          </w:tcPr>
          <w:p w:rsidR="00446294" w:rsidRPr="00313FB1" w:rsidRDefault="00446294" w:rsidP="00017B11">
            <w:pPr>
              <w:spacing w:after="0" w:line="240" w:lineRule="auto"/>
              <w:jc w:val="center"/>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18</w:t>
            </w:r>
          </w:p>
        </w:tc>
      </w:tr>
    </w:tbl>
    <w:p w:rsidR="00017B11" w:rsidRPr="00313FB1" w:rsidRDefault="00017B11" w:rsidP="00017B11">
      <w:pPr>
        <w:spacing w:after="0" w:line="240" w:lineRule="auto"/>
        <w:jc w:val="both"/>
        <w:rPr>
          <w:rFonts w:ascii="Times New Roman" w:eastAsia="Times New Roman" w:hAnsi="Times New Roman" w:cs="Times New Roman"/>
          <w:sz w:val="28"/>
          <w:szCs w:val="28"/>
          <w:lang w:eastAsia="ru-RU"/>
        </w:rPr>
      </w:pPr>
    </w:p>
    <w:p w:rsidR="00017B11" w:rsidRPr="00313FB1" w:rsidRDefault="00017B11" w:rsidP="00017B11">
      <w:pPr>
        <w:spacing w:after="0" w:line="240" w:lineRule="auto"/>
        <w:jc w:val="center"/>
        <w:rPr>
          <w:rFonts w:ascii="Times New Roman" w:eastAsia="Times New Roman" w:hAnsi="Times New Roman" w:cs="Times New Roman"/>
          <w:b/>
          <w:sz w:val="28"/>
          <w:szCs w:val="28"/>
          <w:lang w:val="en-US" w:eastAsia="ru-RU"/>
        </w:rPr>
      </w:pPr>
    </w:p>
    <w:p w:rsidR="00017B11" w:rsidRPr="00465CBF" w:rsidRDefault="00465CBF" w:rsidP="00465CBF">
      <w:pPr>
        <w:spacing w:after="0" w:line="240" w:lineRule="auto"/>
        <w:jc w:val="center"/>
        <w:rPr>
          <w:rFonts w:ascii="Times New Roman" w:eastAsia="Times New Roman" w:hAnsi="Times New Roman" w:cs="Times New Roman"/>
          <w:b/>
          <w:sz w:val="28"/>
          <w:szCs w:val="28"/>
          <w:lang w:eastAsia="ru-RU"/>
        </w:rPr>
      </w:pPr>
      <w:r w:rsidRPr="00465CBF">
        <w:rPr>
          <w:rFonts w:ascii="Times New Roman" w:eastAsia="Times New Roman" w:hAnsi="Times New Roman" w:cs="Times New Roman"/>
          <w:b/>
          <w:sz w:val="28"/>
          <w:szCs w:val="28"/>
          <w:lang w:val="en-US" w:eastAsia="ru-RU"/>
        </w:rPr>
        <w:t>III</w:t>
      </w:r>
      <w:r w:rsidRPr="00465CB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017B11" w:rsidRPr="00465CBF">
        <w:rPr>
          <w:rFonts w:ascii="Times New Roman" w:eastAsia="Times New Roman" w:hAnsi="Times New Roman" w:cs="Times New Roman"/>
          <w:b/>
          <w:sz w:val="28"/>
          <w:szCs w:val="28"/>
          <w:lang w:eastAsia="ru-RU"/>
        </w:rPr>
        <w:t>СОДЕРЖАНИЕ КУРСА</w:t>
      </w:r>
    </w:p>
    <w:p w:rsidR="00465CBF" w:rsidRPr="00465CBF" w:rsidRDefault="00465CBF" w:rsidP="00465CBF">
      <w:pPr>
        <w:rPr>
          <w:lang w:eastAsia="ru-RU"/>
        </w:rPr>
      </w:pPr>
    </w:p>
    <w:p w:rsidR="00DB5F53" w:rsidRPr="00DB5F53" w:rsidRDefault="00DB5F53" w:rsidP="00DB5F53">
      <w:pPr>
        <w:pStyle w:val="Default"/>
        <w:ind w:firstLine="567"/>
        <w:jc w:val="both"/>
        <w:rPr>
          <w:sz w:val="28"/>
          <w:szCs w:val="28"/>
        </w:rPr>
      </w:pPr>
      <w:r w:rsidRPr="00DB5F53">
        <w:rPr>
          <w:b/>
          <w:bCs/>
          <w:sz w:val="28"/>
          <w:szCs w:val="28"/>
        </w:rPr>
        <w:t xml:space="preserve">Тема 1. Понятие конкуренции и монополии </w:t>
      </w:r>
    </w:p>
    <w:p w:rsidR="00DB5F53" w:rsidRPr="00DB5F53" w:rsidRDefault="00DB5F53" w:rsidP="00DB5F53">
      <w:pPr>
        <w:pStyle w:val="Default"/>
        <w:ind w:firstLine="567"/>
        <w:jc w:val="both"/>
        <w:rPr>
          <w:sz w:val="28"/>
          <w:szCs w:val="28"/>
        </w:rPr>
      </w:pPr>
      <w:r w:rsidRPr="00DB5F53">
        <w:rPr>
          <w:sz w:val="28"/>
          <w:szCs w:val="28"/>
        </w:rPr>
        <w:t xml:space="preserve">Конкуренция – главный элемент хозяйственного механизма рыночной экономики. Понятие конкуренции. Функции конкуренции. Виды конкуренции и их характеристика. Конкурентные и неконкурентные рынки: чистая конкуренция, монополистическая конкуренция, олигополия, монополия, монопсония. Противоречивое единство конкуренции и монополии. Монополизация. Формы монополистических объединений. </w:t>
      </w:r>
    </w:p>
    <w:p w:rsidR="0068181E" w:rsidRDefault="0068181E" w:rsidP="00DB5F53">
      <w:pPr>
        <w:pStyle w:val="Default"/>
        <w:ind w:firstLine="567"/>
        <w:jc w:val="both"/>
        <w:rPr>
          <w:b/>
          <w:bCs/>
          <w:sz w:val="28"/>
          <w:szCs w:val="28"/>
        </w:rPr>
      </w:pPr>
      <w:r>
        <w:rPr>
          <w:b/>
          <w:bCs/>
          <w:sz w:val="28"/>
          <w:szCs w:val="28"/>
        </w:rPr>
        <w:t>Тема 2. Система антимонопольных органов</w:t>
      </w:r>
    </w:p>
    <w:p w:rsidR="00535DBA" w:rsidRDefault="0068181E" w:rsidP="00DB5F53">
      <w:pPr>
        <w:pStyle w:val="Default"/>
        <w:ind w:firstLine="567"/>
        <w:jc w:val="both"/>
        <w:rPr>
          <w:bCs/>
          <w:sz w:val="28"/>
          <w:szCs w:val="28"/>
        </w:rPr>
      </w:pPr>
      <w:r w:rsidRPr="0068181E">
        <w:rPr>
          <w:bCs/>
          <w:sz w:val="28"/>
          <w:szCs w:val="28"/>
        </w:rPr>
        <w:t xml:space="preserve">Виды антимонопольных органов </w:t>
      </w:r>
      <w:r w:rsidR="00535DBA">
        <w:rPr>
          <w:bCs/>
          <w:sz w:val="28"/>
          <w:szCs w:val="28"/>
        </w:rPr>
        <w:t>-</w:t>
      </w:r>
      <w:r w:rsidRPr="0068181E">
        <w:rPr>
          <w:bCs/>
          <w:sz w:val="28"/>
          <w:szCs w:val="28"/>
        </w:rPr>
        <w:t xml:space="preserve"> федеральный антимонопольный орган, его территориальные органы. Порядок формирования. Основные задачи, функции и полномочия федерального (территориального) антимонопольного органа, ответственность его должностных лиц. </w:t>
      </w:r>
    </w:p>
    <w:p w:rsidR="00535DBA" w:rsidRDefault="0068181E" w:rsidP="00DB5F53">
      <w:pPr>
        <w:pStyle w:val="Default"/>
        <w:ind w:firstLine="567"/>
        <w:jc w:val="both"/>
        <w:rPr>
          <w:bCs/>
          <w:sz w:val="28"/>
          <w:szCs w:val="28"/>
        </w:rPr>
      </w:pPr>
      <w:r w:rsidRPr="0068181E">
        <w:rPr>
          <w:bCs/>
          <w:sz w:val="28"/>
          <w:szCs w:val="28"/>
        </w:rPr>
        <w:lastRenderedPageBreak/>
        <w:t xml:space="preserve">Основные направления деятельности антимонопольных органов на товарном рынке: проведение государственной политики по содействию развитию товарных рынков и конкуренции; осуществление государственного контроля за соблюдением антимонопольного законодательства; предупреждение и пресечение монополистической деятельности, недобросовестной конкуренции и иных ограничивающих конкуренцию действий. </w:t>
      </w:r>
    </w:p>
    <w:p w:rsidR="00DB5F53" w:rsidRPr="00DB5F53" w:rsidRDefault="00E9262C" w:rsidP="00DB5F53">
      <w:pPr>
        <w:pStyle w:val="Default"/>
        <w:ind w:firstLine="567"/>
        <w:jc w:val="both"/>
        <w:rPr>
          <w:sz w:val="28"/>
          <w:szCs w:val="28"/>
        </w:rPr>
      </w:pPr>
      <w:r>
        <w:rPr>
          <w:b/>
          <w:bCs/>
          <w:sz w:val="28"/>
          <w:szCs w:val="28"/>
        </w:rPr>
        <w:t>Тема 3</w:t>
      </w:r>
      <w:r w:rsidR="00DB5F53" w:rsidRPr="00DB5F53">
        <w:rPr>
          <w:b/>
          <w:bCs/>
          <w:sz w:val="28"/>
          <w:szCs w:val="28"/>
        </w:rPr>
        <w:t xml:space="preserve">. Сущность антимонопольного регулирования и его направления </w:t>
      </w:r>
    </w:p>
    <w:p w:rsidR="00DB5F53" w:rsidRPr="00DB5F53" w:rsidRDefault="00DB5F53" w:rsidP="00DB5F53">
      <w:pPr>
        <w:pStyle w:val="Default"/>
        <w:ind w:firstLine="567"/>
        <w:jc w:val="both"/>
        <w:rPr>
          <w:sz w:val="28"/>
          <w:szCs w:val="28"/>
        </w:rPr>
      </w:pPr>
      <w:r w:rsidRPr="00DB5F53">
        <w:rPr>
          <w:sz w:val="28"/>
          <w:szCs w:val="28"/>
        </w:rPr>
        <w:t xml:space="preserve">Регулирование как процесс. Понятие антимонопольного регулирования. Цель и задачи антимонопольного регулирования. Направления антимонопольного регулирования. Антимонопольное законодательство РФ. Антимонопольные органы. Функции и полномочия антимонопольных органов. </w:t>
      </w:r>
    </w:p>
    <w:p w:rsidR="00DB5F53" w:rsidRPr="00DB5F53" w:rsidRDefault="00DB5F53" w:rsidP="00DB5F53">
      <w:pPr>
        <w:pStyle w:val="Default"/>
        <w:ind w:firstLine="567"/>
        <w:jc w:val="both"/>
        <w:rPr>
          <w:sz w:val="28"/>
          <w:szCs w:val="28"/>
        </w:rPr>
      </w:pPr>
      <w:r w:rsidRPr="00DB5F53">
        <w:rPr>
          <w:b/>
          <w:bCs/>
          <w:sz w:val="28"/>
          <w:szCs w:val="28"/>
        </w:rPr>
        <w:t xml:space="preserve">Тема </w:t>
      </w:r>
      <w:r w:rsidR="00E9262C">
        <w:rPr>
          <w:b/>
          <w:bCs/>
          <w:sz w:val="28"/>
          <w:szCs w:val="28"/>
        </w:rPr>
        <w:t>4</w:t>
      </w:r>
      <w:r w:rsidRPr="00DB5F53">
        <w:rPr>
          <w:b/>
          <w:bCs/>
          <w:sz w:val="28"/>
          <w:szCs w:val="28"/>
        </w:rPr>
        <w:t xml:space="preserve">. Выявление и пресечение злоупотреблений доминирующим положением </w:t>
      </w:r>
    </w:p>
    <w:p w:rsidR="00DB5F53" w:rsidRPr="00DB5F53" w:rsidRDefault="00DB5F53" w:rsidP="00DB5F53">
      <w:pPr>
        <w:pStyle w:val="Default"/>
        <w:ind w:firstLine="567"/>
        <w:jc w:val="both"/>
        <w:rPr>
          <w:sz w:val="28"/>
          <w:szCs w:val="28"/>
        </w:rPr>
      </w:pPr>
      <w:r w:rsidRPr="00DB5F53">
        <w:rPr>
          <w:sz w:val="28"/>
          <w:szCs w:val="28"/>
        </w:rPr>
        <w:t xml:space="preserve">Понятие монополистической деятельности. Злоупотребление хозяйствующим субъектом, группой лиц своим доминирующим положением как форма монополистической деятельности. Группа лиц. Понятие доминирующего положения. Показатели для установления доминирующего положения. Деятельность антимонопольных органов по установлению доминирующего положения. Запрет на злоупотребление доминирующим положением. Действия (бездействие), считающиеся злоупотреблением доминирующим положением. Признание действий хозяйствующего субъекта допустимыми. </w:t>
      </w:r>
    </w:p>
    <w:p w:rsidR="003E4842" w:rsidRDefault="00E9262C" w:rsidP="003E4842">
      <w:pPr>
        <w:pStyle w:val="Default"/>
        <w:ind w:firstLine="567"/>
        <w:jc w:val="both"/>
        <w:rPr>
          <w:b/>
          <w:bCs/>
          <w:sz w:val="28"/>
          <w:szCs w:val="28"/>
        </w:rPr>
      </w:pPr>
      <w:r>
        <w:rPr>
          <w:b/>
          <w:bCs/>
          <w:sz w:val="28"/>
          <w:szCs w:val="28"/>
        </w:rPr>
        <w:t>Тема 5</w:t>
      </w:r>
      <w:r w:rsidR="00DB5F53" w:rsidRPr="00DB5F53">
        <w:rPr>
          <w:b/>
          <w:bCs/>
          <w:sz w:val="28"/>
          <w:szCs w:val="28"/>
        </w:rPr>
        <w:t xml:space="preserve">. Антимонопольное регулирование </w:t>
      </w:r>
      <w:proofErr w:type="spellStart"/>
      <w:r w:rsidR="00DB5F53" w:rsidRPr="00DB5F53">
        <w:rPr>
          <w:b/>
          <w:bCs/>
          <w:sz w:val="28"/>
          <w:szCs w:val="28"/>
        </w:rPr>
        <w:t>антиконкурентных</w:t>
      </w:r>
      <w:proofErr w:type="spellEnd"/>
      <w:r w:rsidR="00DB5F53" w:rsidRPr="00DB5F53">
        <w:rPr>
          <w:b/>
          <w:bCs/>
          <w:sz w:val="28"/>
          <w:szCs w:val="28"/>
        </w:rPr>
        <w:t xml:space="preserve"> соглашений хозяйствующих субъектов </w:t>
      </w:r>
    </w:p>
    <w:p w:rsidR="00DB5F53" w:rsidRPr="00DB5F53" w:rsidRDefault="00DB5F53" w:rsidP="003E4842">
      <w:pPr>
        <w:pStyle w:val="Default"/>
        <w:ind w:firstLine="567"/>
        <w:jc w:val="both"/>
        <w:rPr>
          <w:sz w:val="28"/>
          <w:szCs w:val="28"/>
        </w:rPr>
      </w:pPr>
      <w:r w:rsidRPr="00DB5F53">
        <w:rPr>
          <w:sz w:val="28"/>
          <w:szCs w:val="28"/>
        </w:rPr>
        <w:t xml:space="preserve">Запрет на соглашения между хозяйствующими субъектами или согласованные действия хозяйствующих субъектов, приводящие к ограничению конкуренции. Понятие соглашения. Понятие согласованных действий. Перечень соглашений и согласованных действий, ограничивающих конкуренцию. Доказывание наличия соглашений или согласованных действий. Допустимость соглашений и согласованных действий. Вертикальные соглашения и их допустимость. </w:t>
      </w:r>
    </w:p>
    <w:p w:rsidR="00DB5F53" w:rsidRPr="00DB5F53" w:rsidRDefault="00E9262C" w:rsidP="00DB5F53">
      <w:pPr>
        <w:pStyle w:val="Default"/>
        <w:ind w:firstLine="567"/>
        <w:jc w:val="both"/>
        <w:rPr>
          <w:sz w:val="28"/>
          <w:szCs w:val="28"/>
        </w:rPr>
      </w:pPr>
      <w:r>
        <w:rPr>
          <w:b/>
          <w:bCs/>
          <w:sz w:val="28"/>
          <w:szCs w:val="28"/>
        </w:rPr>
        <w:t>Тема 6</w:t>
      </w:r>
      <w:r w:rsidR="00DB5F53" w:rsidRPr="00DB5F53">
        <w:rPr>
          <w:b/>
          <w:bCs/>
          <w:sz w:val="28"/>
          <w:szCs w:val="28"/>
        </w:rPr>
        <w:t xml:space="preserve">. Предупреждение </w:t>
      </w:r>
      <w:proofErr w:type="spellStart"/>
      <w:r w:rsidR="00DB5F53" w:rsidRPr="00DB5F53">
        <w:rPr>
          <w:b/>
          <w:bCs/>
          <w:sz w:val="28"/>
          <w:szCs w:val="28"/>
        </w:rPr>
        <w:t>антиконкурентных</w:t>
      </w:r>
      <w:proofErr w:type="spellEnd"/>
      <w:r w:rsidR="00DB5F53" w:rsidRPr="00DB5F53">
        <w:rPr>
          <w:b/>
          <w:bCs/>
          <w:sz w:val="28"/>
          <w:szCs w:val="28"/>
        </w:rPr>
        <w:t xml:space="preserve"> действий государственных и муниципальных органов </w:t>
      </w:r>
    </w:p>
    <w:p w:rsidR="00DB5F53" w:rsidRPr="00DB5F53" w:rsidRDefault="00DB5F53" w:rsidP="00DB5F53">
      <w:pPr>
        <w:pStyle w:val="Default"/>
        <w:ind w:firstLine="567"/>
        <w:jc w:val="both"/>
        <w:rPr>
          <w:sz w:val="28"/>
          <w:szCs w:val="28"/>
        </w:rPr>
      </w:pPr>
      <w:r w:rsidRPr="00DB5F53">
        <w:rPr>
          <w:sz w:val="28"/>
          <w:szCs w:val="28"/>
        </w:rPr>
        <w:t xml:space="preserve">Элементы системы предупреждения </w:t>
      </w:r>
      <w:proofErr w:type="spellStart"/>
      <w:r w:rsidRPr="00DB5F53">
        <w:rPr>
          <w:sz w:val="28"/>
          <w:szCs w:val="28"/>
        </w:rPr>
        <w:t>антиконкурентного</w:t>
      </w:r>
      <w:proofErr w:type="spellEnd"/>
      <w:r w:rsidRPr="00DB5F53">
        <w:rPr>
          <w:sz w:val="28"/>
          <w:szCs w:val="28"/>
        </w:rPr>
        <w:t xml:space="preserve"> поведения государственных и муниципальных органов. Состав органов к которым предъявляются соответствующие требования. Запрет на принятие актов и (или) осуществление действий, которые приводят или могут привести к недопущению, ограничению, устранению конкуренции. Запрет на ограничивающие конкуренцию соглашения или согласованные действия государственных и муниципальных органов. Антимонопольные требования к торгам. Требования к отбору финансовых организаций. Требования к предоставлению государственной и муниципальной помощи. </w:t>
      </w:r>
    </w:p>
    <w:p w:rsidR="00DB5F53" w:rsidRPr="00DB5F53" w:rsidRDefault="00DB5F53" w:rsidP="00DB5F53">
      <w:pPr>
        <w:pStyle w:val="Default"/>
        <w:ind w:firstLine="567"/>
        <w:jc w:val="both"/>
        <w:rPr>
          <w:sz w:val="28"/>
          <w:szCs w:val="28"/>
        </w:rPr>
      </w:pPr>
      <w:r w:rsidRPr="00DB5F53">
        <w:rPr>
          <w:b/>
          <w:bCs/>
          <w:sz w:val="28"/>
          <w:szCs w:val="28"/>
        </w:rPr>
        <w:t xml:space="preserve">Тема </w:t>
      </w:r>
      <w:r w:rsidR="00E9262C">
        <w:rPr>
          <w:b/>
          <w:bCs/>
          <w:sz w:val="28"/>
          <w:szCs w:val="28"/>
        </w:rPr>
        <w:t>7</w:t>
      </w:r>
      <w:r w:rsidRPr="00DB5F53">
        <w:rPr>
          <w:b/>
          <w:bCs/>
          <w:sz w:val="28"/>
          <w:szCs w:val="28"/>
        </w:rPr>
        <w:t xml:space="preserve">. Государственный контроль экономической концентрации </w:t>
      </w:r>
    </w:p>
    <w:p w:rsidR="00DB5F53" w:rsidRPr="00DB5F53" w:rsidRDefault="00DB5F53" w:rsidP="00DB5F53">
      <w:pPr>
        <w:pStyle w:val="Default"/>
        <w:ind w:firstLine="567"/>
        <w:jc w:val="both"/>
        <w:rPr>
          <w:sz w:val="28"/>
          <w:szCs w:val="28"/>
        </w:rPr>
      </w:pPr>
      <w:r w:rsidRPr="00DB5F53">
        <w:rPr>
          <w:sz w:val="28"/>
          <w:szCs w:val="28"/>
        </w:rPr>
        <w:t xml:space="preserve">Понятие экономической концентрации. Действия и сделки, на осуществление которых требуется разрешение антимонопольных органов. Уведомление </w:t>
      </w:r>
      <w:r w:rsidRPr="00DB5F53">
        <w:rPr>
          <w:sz w:val="28"/>
          <w:szCs w:val="28"/>
        </w:rPr>
        <w:lastRenderedPageBreak/>
        <w:t xml:space="preserve">антимонопольных органов об осуществлении действий и сделок. Принятие решений антимонопольным органом. </w:t>
      </w:r>
    </w:p>
    <w:p w:rsidR="00DB5F53" w:rsidRPr="00DB5F53" w:rsidRDefault="00E9262C" w:rsidP="00DB5F53">
      <w:pPr>
        <w:pStyle w:val="Default"/>
        <w:ind w:firstLine="567"/>
        <w:jc w:val="both"/>
        <w:rPr>
          <w:sz w:val="28"/>
          <w:szCs w:val="28"/>
        </w:rPr>
      </w:pPr>
      <w:r>
        <w:rPr>
          <w:b/>
          <w:bCs/>
          <w:sz w:val="28"/>
          <w:szCs w:val="28"/>
        </w:rPr>
        <w:t>Тема 8</w:t>
      </w:r>
      <w:r w:rsidR="00DB5F53" w:rsidRPr="00DB5F53">
        <w:rPr>
          <w:b/>
          <w:bCs/>
          <w:sz w:val="28"/>
          <w:szCs w:val="28"/>
        </w:rPr>
        <w:t xml:space="preserve">. Ответственность за нарушение антимонопольного законодательства </w:t>
      </w:r>
    </w:p>
    <w:p w:rsidR="00DB5F53" w:rsidRPr="00DB5F53" w:rsidRDefault="00DB5F53" w:rsidP="00DB5F53">
      <w:pPr>
        <w:pStyle w:val="Default"/>
        <w:ind w:firstLine="567"/>
        <w:jc w:val="both"/>
        <w:rPr>
          <w:sz w:val="28"/>
          <w:szCs w:val="28"/>
        </w:rPr>
      </w:pPr>
      <w:r w:rsidRPr="00DB5F53">
        <w:rPr>
          <w:sz w:val="28"/>
          <w:szCs w:val="28"/>
        </w:rPr>
        <w:t xml:space="preserve">Основания для рассмотрения дел о нарушении антимонопольного законодательства. Виды ответственности за нарушение антимонопольного законодательства. Ответственность организаций и их руководителей. Ответственность должностных лиц органов власти. Порядок исполнения и обжалования решений (предписаний) антимонопольного органа. </w:t>
      </w:r>
    </w:p>
    <w:p w:rsidR="00DB5F53" w:rsidRPr="00DB5F53" w:rsidRDefault="00E9262C" w:rsidP="00DB5F53">
      <w:pPr>
        <w:pStyle w:val="Default"/>
        <w:ind w:firstLine="567"/>
        <w:jc w:val="both"/>
        <w:rPr>
          <w:sz w:val="28"/>
          <w:szCs w:val="28"/>
        </w:rPr>
      </w:pPr>
      <w:r>
        <w:rPr>
          <w:b/>
          <w:bCs/>
          <w:sz w:val="28"/>
          <w:szCs w:val="28"/>
        </w:rPr>
        <w:t>Тема 9</w:t>
      </w:r>
      <w:r w:rsidR="00DB5F53" w:rsidRPr="00DB5F53">
        <w:rPr>
          <w:b/>
          <w:bCs/>
          <w:sz w:val="28"/>
          <w:szCs w:val="28"/>
        </w:rPr>
        <w:t xml:space="preserve">. Антимонопольное регулирование естественных монополий </w:t>
      </w:r>
    </w:p>
    <w:p w:rsidR="005E425E" w:rsidRPr="00DB5F53" w:rsidRDefault="00DB5F53" w:rsidP="00DB5F53">
      <w:pPr>
        <w:spacing w:after="0" w:line="240" w:lineRule="auto"/>
        <w:ind w:firstLine="567"/>
        <w:jc w:val="both"/>
        <w:rPr>
          <w:rFonts w:ascii="Times New Roman" w:hAnsi="Times New Roman" w:cs="Times New Roman"/>
          <w:b/>
          <w:sz w:val="28"/>
          <w:szCs w:val="28"/>
          <w:lang w:eastAsia="ru-RU"/>
        </w:rPr>
      </w:pPr>
      <w:r w:rsidRPr="00DB5F53">
        <w:rPr>
          <w:rFonts w:ascii="Times New Roman" w:hAnsi="Times New Roman" w:cs="Times New Roman"/>
          <w:sz w:val="28"/>
          <w:szCs w:val="28"/>
        </w:rPr>
        <w:t>Понятие, целесообразность существования и развития естественных монополий. Сфера деятельности естественных монополистов. Государственное регулирование и контроль естественных монополий. Методы государственного регулирования естественных монополий. Направления реструктуризации естественных монополий.</w:t>
      </w:r>
    </w:p>
    <w:p w:rsidR="00017B11" w:rsidRDefault="00017B11" w:rsidP="00017B11">
      <w:pPr>
        <w:spacing w:after="0" w:line="240" w:lineRule="auto"/>
        <w:jc w:val="center"/>
        <w:rPr>
          <w:rFonts w:ascii="Times New Roman" w:eastAsia="Times New Roman" w:hAnsi="Times New Roman" w:cs="Times New Roman"/>
          <w:b/>
          <w:sz w:val="28"/>
          <w:szCs w:val="28"/>
          <w:lang w:eastAsia="ru-RU"/>
        </w:rPr>
      </w:pPr>
      <w:r w:rsidRPr="00313FB1">
        <w:rPr>
          <w:rFonts w:ascii="Times New Roman" w:eastAsia="Times New Roman" w:hAnsi="Times New Roman" w:cs="Times New Roman"/>
          <w:sz w:val="28"/>
          <w:szCs w:val="28"/>
          <w:lang w:eastAsia="ru-RU"/>
        </w:rPr>
        <w:br w:type="textWrapping" w:clear="all"/>
      </w:r>
      <w:proofErr w:type="gramStart"/>
      <w:r w:rsidRPr="00313FB1">
        <w:rPr>
          <w:rFonts w:ascii="Times New Roman" w:eastAsia="Times New Roman" w:hAnsi="Times New Roman" w:cs="Times New Roman"/>
          <w:b/>
          <w:sz w:val="28"/>
          <w:szCs w:val="28"/>
          <w:lang w:eastAsia="ru-RU"/>
        </w:rPr>
        <w:t>Занятия  в</w:t>
      </w:r>
      <w:proofErr w:type="gramEnd"/>
      <w:r w:rsidRPr="00313FB1">
        <w:rPr>
          <w:rFonts w:ascii="Times New Roman" w:eastAsia="Times New Roman" w:hAnsi="Times New Roman" w:cs="Times New Roman"/>
          <w:b/>
          <w:sz w:val="28"/>
          <w:szCs w:val="28"/>
          <w:lang w:eastAsia="ru-RU"/>
        </w:rPr>
        <w:t xml:space="preserve"> интерактивной форме</w:t>
      </w:r>
    </w:p>
    <w:p w:rsidR="00465CBF" w:rsidRPr="00313FB1" w:rsidRDefault="00465CBF" w:rsidP="00017B11">
      <w:pPr>
        <w:spacing w:after="0" w:line="240" w:lineRule="auto"/>
        <w:jc w:val="center"/>
        <w:rPr>
          <w:rFonts w:ascii="Times New Roman" w:eastAsia="Times New Roman" w:hAnsi="Times New Roman" w:cs="Times New Roman"/>
          <w:b/>
          <w:sz w:val="28"/>
          <w:szCs w:val="28"/>
          <w:lang w:eastAsia="ru-RU"/>
        </w:rPr>
      </w:pP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Одно из требований к условиям реализации образовательных программ </w:t>
      </w:r>
      <w:proofErr w:type="spellStart"/>
      <w:r w:rsidRPr="00313FB1">
        <w:rPr>
          <w:rFonts w:ascii="Times New Roman" w:eastAsia="Calibri" w:hAnsi="Times New Roman" w:cs="Times New Roman"/>
          <w:color w:val="000000"/>
          <w:sz w:val="28"/>
          <w:szCs w:val="28"/>
          <w:lang w:eastAsia="ru-RU"/>
        </w:rPr>
        <w:t>бакалавриата</w:t>
      </w:r>
      <w:proofErr w:type="spellEnd"/>
      <w:r w:rsidRPr="00313FB1">
        <w:rPr>
          <w:rFonts w:ascii="Times New Roman" w:eastAsia="Calibri" w:hAnsi="Times New Roman" w:cs="Times New Roman"/>
          <w:color w:val="000000"/>
          <w:sz w:val="28"/>
          <w:szCs w:val="28"/>
          <w:lang w:eastAsia="ru-RU"/>
        </w:rPr>
        <w:t xml:space="preserve"> на основе ФГОС является широкое использование в учебном процессе интерактивных форм проведения занятий.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b/>
          <w:bCs/>
          <w:color w:val="000000"/>
          <w:sz w:val="28"/>
          <w:szCs w:val="28"/>
          <w:lang w:eastAsia="ru-RU"/>
        </w:rPr>
        <w:t xml:space="preserve">Интерактивный метод </w:t>
      </w:r>
      <w:r w:rsidRPr="00313FB1">
        <w:rPr>
          <w:rFonts w:ascii="Times New Roman" w:eastAsia="Calibri" w:hAnsi="Times New Roman" w:cs="Times New Roman"/>
          <w:color w:val="000000"/>
          <w:sz w:val="28"/>
          <w:szCs w:val="28"/>
          <w:lang w:eastAsia="ru-RU"/>
        </w:rPr>
        <w:t xml:space="preserve">означает более широкое взаимодействие студентов не только с преподавателем, но и друг с другом в процессе обучения.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Поэтому в процессе обучения применяются следующие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учащихся.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Интерактивные формы проведения лекций: </w:t>
      </w:r>
    </w:p>
    <w:p w:rsidR="00017B11" w:rsidRPr="00313FB1" w:rsidRDefault="00017B11" w:rsidP="00017B11">
      <w:pPr>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лекция – визуализация </w:t>
      </w:r>
    </w:p>
    <w:p w:rsidR="00017B11" w:rsidRPr="00313FB1" w:rsidRDefault="00017B11" w:rsidP="00017B11">
      <w:pPr>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лекция – беседа </w:t>
      </w:r>
    </w:p>
    <w:p w:rsidR="00017B11" w:rsidRPr="00313FB1" w:rsidRDefault="00017B11" w:rsidP="00017B11">
      <w:pPr>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лекция – дискуссия </w:t>
      </w:r>
    </w:p>
    <w:p w:rsidR="00017B11" w:rsidRPr="00313FB1" w:rsidRDefault="00017B11" w:rsidP="00017B11">
      <w:pPr>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лекция с разбором конкретных ситуаций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Интерактивные формы практических занятий: </w:t>
      </w:r>
    </w:p>
    <w:p w:rsidR="00017B11" w:rsidRPr="00313FB1" w:rsidRDefault="00017B11" w:rsidP="00017B11">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групповое обсуждение</w:t>
      </w:r>
    </w:p>
    <w:p w:rsidR="00017B11" w:rsidRPr="00313FB1" w:rsidRDefault="00017B11" w:rsidP="00017B11">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мозговой штурм </w:t>
      </w:r>
    </w:p>
    <w:p w:rsidR="00017B11" w:rsidRPr="00313FB1" w:rsidRDefault="00017B11" w:rsidP="00017B11">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кейс </w:t>
      </w:r>
      <w:proofErr w:type="spellStart"/>
      <w:r w:rsidRPr="00313FB1">
        <w:rPr>
          <w:rFonts w:ascii="Times New Roman" w:eastAsia="Calibri" w:hAnsi="Times New Roman" w:cs="Times New Roman"/>
          <w:color w:val="000000"/>
          <w:sz w:val="28"/>
          <w:szCs w:val="28"/>
          <w:lang w:eastAsia="ru-RU"/>
        </w:rPr>
        <w:t>стади</w:t>
      </w:r>
      <w:proofErr w:type="spellEnd"/>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Внеаудиторные формы работы: </w:t>
      </w:r>
    </w:p>
    <w:p w:rsidR="00017B11" w:rsidRPr="00313FB1" w:rsidRDefault="00017B11" w:rsidP="00017B11">
      <w:pPr>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написание рефератов; </w:t>
      </w:r>
    </w:p>
    <w:p w:rsidR="00017B11" w:rsidRPr="00313FB1" w:rsidRDefault="00017B11" w:rsidP="00017B11">
      <w:pPr>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подготовка студентов и участие в научных конференциях; </w:t>
      </w:r>
    </w:p>
    <w:p w:rsidR="00017B11" w:rsidRPr="00313FB1" w:rsidRDefault="00017B11" w:rsidP="00017B11">
      <w:pPr>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13FB1">
        <w:rPr>
          <w:rFonts w:ascii="Times New Roman" w:eastAsia="Calibri" w:hAnsi="Times New Roman" w:cs="Times New Roman"/>
          <w:color w:val="000000"/>
          <w:sz w:val="28"/>
          <w:szCs w:val="28"/>
          <w:lang w:eastAsia="ru-RU"/>
        </w:rPr>
        <w:t xml:space="preserve">работа с конспектом, нормативно-методической базой и учебниками </w:t>
      </w:r>
    </w:p>
    <w:p w:rsidR="00017B11" w:rsidRPr="00313FB1" w:rsidRDefault="00017B11" w:rsidP="00017B11">
      <w:pPr>
        <w:spacing w:after="0" w:line="240" w:lineRule="auto"/>
        <w:jc w:val="center"/>
        <w:rPr>
          <w:rFonts w:ascii="Times New Roman" w:eastAsia="Times New Roman" w:hAnsi="Times New Roman" w:cs="Times New Roman"/>
          <w:b/>
          <w:sz w:val="28"/>
          <w:szCs w:val="28"/>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2551"/>
        <w:gridCol w:w="3402"/>
      </w:tblGrid>
      <w:tr w:rsidR="00017B11" w:rsidRPr="00313FB1" w:rsidTr="009C15E8">
        <w:tc>
          <w:tcPr>
            <w:tcW w:w="4433" w:type="dxa"/>
            <w:vMerge w:val="restart"/>
            <w:tcBorders>
              <w:top w:val="single" w:sz="4" w:space="0" w:color="auto"/>
              <w:left w:val="single" w:sz="4" w:space="0" w:color="auto"/>
              <w:right w:val="single" w:sz="4" w:space="0" w:color="auto"/>
            </w:tcBorders>
          </w:tcPr>
          <w:p w:rsidR="00017B11" w:rsidRPr="00313FB1" w:rsidRDefault="00017B11" w:rsidP="00017B11">
            <w:pPr>
              <w:spacing w:after="0" w:line="240" w:lineRule="auto"/>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Содержание занятия</w:t>
            </w:r>
          </w:p>
        </w:tc>
        <w:tc>
          <w:tcPr>
            <w:tcW w:w="5953" w:type="dxa"/>
            <w:gridSpan w:val="2"/>
            <w:tcBorders>
              <w:top w:val="single" w:sz="4" w:space="0" w:color="auto"/>
              <w:left w:val="single" w:sz="4" w:space="0" w:color="auto"/>
              <w:right w:val="single" w:sz="4" w:space="0" w:color="auto"/>
            </w:tcBorders>
          </w:tcPr>
          <w:p w:rsidR="00017B11" w:rsidRDefault="00017B11" w:rsidP="00017B11">
            <w:pPr>
              <w:spacing w:after="0" w:line="240" w:lineRule="auto"/>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Интерактивные методы</w:t>
            </w:r>
          </w:p>
          <w:p w:rsidR="00C14604" w:rsidRPr="00313FB1" w:rsidRDefault="00C14604" w:rsidP="00017B11">
            <w:pPr>
              <w:spacing w:after="0" w:line="240" w:lineRule="auto"/>
              <w:jc w:val="center"/>
              <w:rPr>
                <w:rFonts w:ascii="Times New Roman" w:eastAsia="Times New Roman" w:hAnsi="Times New Roman" w:cs="Times New Roman"/>
                <w:sz w:val="28"/>
                <w:szCs w:val="28"/>
                <w:lang w:eastAsia="ru-RU"/>
              </w:rPr>
            </w:pPr>
          </w:p>
        </w:tc>
      </w:tr>
      <w:tr w:rsidR="00017B11" w:rsidRPr="00313FB1" w:rsidTr="009C15E8">
        <w:tc>
          <w:tcPr>
            <w:tcW w:w="4433" w:type="dxa"/>
            <w:vMerge/>
            <w:tcBorders>
              <w:left w:val="single" w:sz="4" w:space="0" w:color="auto"/>
              <w:right w:val="single" w:sz="4" w:space="0" w:color="auto"/>
            </w:tcBorders>
          </w:tcPr>
          <w:p w:rsidR="00017B11" w:rsidRPr="00313FB1" w:rsidRDefault="00017B11" w:rsidP="00017B11">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right w:val="single" w:sz="4" w:space="0" w:color="auto"/>
            </w:tcBorders>
          </w:tcPr>
          <w:p w:rsidR="00017B11" w:rsidRPr="00313FB1" w:rsidRDefault="00017B11" w:rsidP="00017B11">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Лекционные занятия</w:t>
            </w:r>
          </w:p>
        </w:tc>
        <w:tc>
          <w:tcPr>
            <w:tcW w:w="3402" w:type="dxa"/>
            <w:tcBorders>
              <w:top w:val="single" w:sz="4" w:space="0" w:color="auto"/>
              <w:left w:val="single" w:sz="4" w:space="0" w:color="auto"/>
              <w:right w:val="single" w:sz="4" w:space="0" w:color="auto"/>
            </w:tcBorders>
          </w:tcPr>
          <w:p w:rsidR="00017B11" w:rsidRPr="00313FB1" w:rsidRDefault="00017B11" w:rsidP="00017B11">
            <w:pPr>
              <w:spacing w:after="0" w:line="240" w:lineRule="auto"/>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Семинарские занятия</w:t>
            </w:r>
          </w:p>
        </w:tc>
      </w:tr>
      <w:tr w:rsidR="00853F2A" w:rsidRPr="00313FB1" w:rsidTr="00F3137E">
        <w:tc>
          <w:tcPr>
            <w:tcW w:w="4433" w:type="dxa"/>
            <w:shd w:val="clear" w:color="auto" w:fill="auto"/>
          </w:tcPr>
          <w:p w:rsidR="00853F2A" w:rsidRPr="00E9262C" w:rsidRDefault="00853F2A" w:rsidP="00853F2A">
            <w:pPr>
              <w:pStyle w:val="Default"/>
              <w:jc w:val="both"/>
              <w:rPr>
                <w:sz w:val="28"/>
                <w:szCs w:val="28"/>
              </w:rPr>
            </w:pPr>
            <w:r w:rsidRPr="00E9262C">
              <w:rPr>
                <w:bCs/>
                <w:sz w:val="28"/>
                <w:szCs w:val="28"/>
              </w:rPr>
              <w:t xml:space="preserve">Тема 1. Понятие конкуренции и монополии </w:t>
            </w:r>
          </w:p>
          <w:p w:rsidR="00853F2A" w:rsidRPr="00E9262C" w:rsidRDefault="00853F2A" w:rsidP="00853F2A">
            <w:pPr>
              <w:spacing w:after="0" w:line="240" w:lineRule="auto"/>
              <w:jc w:val="both"/>
              <w:rPr>
                <w:rFonts w:ascii="Times New Roman" w:eastAsia="Calibri" w:hAnsi="Times New Roman" w:cs="Times New Roman"/>
                <w:sz w:val="28"/>
                <w:szCs w:val="28"/>
              </w:rPr>
            </w:pPr>
          </w:p>
        </w:tc>
        <w:tc>
          <w:tcPr>
            <w:tcW w:w="2551" w:type="dxa"/>
            <w:tcBorders>
              <w:left w:val="single" w:sz="4" w:space="0" w:color="auto"/>
              <w:right w:val="single" w:sz="4" w:space="0" w:color="auto"/>
            </w:tcBorders>
          </w:tcPr>
          <w:p w:rsidR="00853F2A" w:rsidRPr="00313FB1" w:rsidRDefault="00853F2A" w:rsidP="00853F2A">
            <w:pPr>
              <w:spacing w:after="0" w:line="240" w:lineRule="auto"/>
              <w:ind w:left="-108" w:right="33"/>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Лекция-дискуссия</w:t>
            </w:r>
          </w:p>
        </w:tc>
        <w:tc>
          <w:tcPr>
            <w:tcW w:w="3402" w:type="dxa"/>
            <w:tcBorders>
              <w:left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2. Система антимонопольных органов</w:t>
            </w:r>
          </w:p>
        </w:tc>
        <w:tc>
          <w:tcPr>
            <w:tcW w:w="2551" w:type="dxa"/>
            <w:tcBorders>
              <w:left w:val="single" w:sz="4" w:space="0" w:color="auto"/>
              <w:right w:val="single" w:sz="4" w:space="0" w:color="auto"/>
            </w:tcBorders>
          </w:tcPr>
          <w:p w:rsidR="00853F2A" w:rsidRPr="00313FB1" w:rsidRDefault="00853F2A" w:rsidP="00853F2A">
            <w:pPr>
              <w:spacing w:after="0" w:line="240" w:lineRule="auto"/>
              <w:ind w:left="-108" w:right="33"/>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Лекция-визуализация</w:t>
            </w:r>
          </w:p>
        </w:tc>
        <w:tc>
          <w:tcPr>
            <w:tcW w:w="3402" w:type="dxa"/>
            <w:tcBorders>
              <w:left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3</w:t>
            </w:r>
            <w:r w:rsidRPr="00E9262C">
              <w:rPr>
                <w:rFonts w:ascii="Times New Roman" w:eastAsia="Calibri" w:hAnsi="Times New Roman" w:cs="Times New Roman"/>
                <w:sz w:val="28"/>
                <w:szCs w:val="28"/>
              </w:rPr>
              <w:t>. Сущность антимонопольного регулирования и его направления</w:t>
            </w:r>
          </w:p>
        </w:tc>
        <w:tc>
          <w:tcPr>
            <w:tcW w:w="2551" w:type="dxa"/>
            <w:tcBorders>
              <w:left w:val="single" w:sz="4" w:space="0" w:color="auto"/>
              <w:right w:val="single" w:sz="4" w:space="0" w:color="auto"/>
            </w:tcBorders>
          </w:tcPr>
          <w:p w:rsidR="00853F2A" w:rsidRPr="00313FB1" w:rsidRDefault="00853F2A" w:rsidP="00853F2A">
            <w:pPr>
              <w:spacing w:after="0" w:line="240" w:lineRule="auto"/>
              <w:ind w:left="-108" w:right="33"/>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Лекция-беседа</w:t>
            </w:r>
          </w:p>
        </w:tc>
        <w:tc>
          <w:tcPr>
            <w:tcW w:w="3402" w:type="dxa"/>
            <w:tcBorders>
              <w:left w:val="single" w:sz="4" w:space="0" w:color="auto"/>
              <w:right w:val="single" w:sz="4" w:space="0" w:color="auto"/>
            </w:tcBorders>
          </w:tcPr>
          <w:p w:rsidR="00853F2A" w:rsidRPr="00313FB1" w:rsidRDefault="00853F2A" w:rsidP="00853F2A">
            <w:pPr>
              <w:tabs>
                <w:tab w:val="left" w:pos="318"/>
              </w:tabs>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tabs>
                <w:tab w:val="left" w:pos="318"/>
              </w:tabs>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4</w:t>
            </w:r>
            <w:r w:rsidRPr="00E9262C">
              <w:rPr>
                <w:rFonts w:ascii="Times New Roman" w:eastAsia="Calibri" w:hAnsi="Times New Roman" w:cs="Times New Roman"/>
                <w:sz w:val="28"/>
                <w:szCs w:val="28"/>
              </w:rPr>
              <w:t>. Выявление и пресечение злоупотреблений доминирующим положением</w:t>
            </w:r>
          </w:p>
        </w:tc>
        <w:tc>
          <w:tcPr>
            <w:tcW w:w="2551" w:type="dxa"/>
            <w:tcBorders>
              <w:left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Лекция-беседа</w:t>
            </w:r>
          </w:p>
        </w:tc>
        <w:tc>
          <w:tcPr>
            <w:tcW w:w="3402" w:type="dxa"/>
            <w:tcBorders>
              <w:left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 xml:space="preserve">Тема </w:t>
            </w:r>
            <w:r>
              <w:rPr>
                <w:rFonts w:ascii="Times New Roman" w:eastAsia="Calibri" w:hAnsi="Times New Roman" w:cs="Times New Roman"/>
                <w:sz w:val="28"/>
                <w:szCs w:val="28"/>
              </w:rPr>
              <w:t>5</w:t>
            </w:r>
            <w:r w:rsidRPr="00E9262C">
              <w:rPr>
                <w:rFonts w:ascii="Times New Roman" w:eastAsia="Calibri" w:hAnsi="Times New Roman" w:cs="Times New Roman"/>
                <w:sz w:val="28"/>
                <w:szCs w:val="28"/>
              </w:rPr>
              <w:t xml:space="preserve">. Антимонопольное регулирование </w:t>
            </w:r>
            <w:proofErr w:type="spellStart"/>
            <w:r w:rsidRPr="00E9262C">
              <w:rPr>
                <w:rFonts w:ascii="Times New Roman" w:eastAsia="Calibri" w:hAnsi="Times New Roman" w:cs="Times New Roman"/>
                <w:sz w:val="28"/>
                <w:szCs w:val="28"/>
              </w:rPr>
              <w:t>антиконкурентных</w:t>
            </w:r>
            <w:proofErr w:type="spellEnd"/>
            <w:r w:rsidRPr="00E9262C">
              <w:rPr>
                <w:rFonts w:ascii="Times New Roman" w:eastAsia="Calibri" w:hAnsi="Times New Roman" w:cs="Times New Roman"/>
                <w:sz w:val="28"/>
                <w:szCs w:val="28"/>
              </w:rPr>
              <w:t xml:space="preserve"> соглашений хозяйствующих субъектов</w:t>
            </w:r>
          </w:p>
        </w:tc>
        <w:tc>
          <w:tcPr>
            <w:tcW w:w="2551"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Лекция-визуализация</w:t>
            </w:r>
          </w:p>
        </w:tc>
        <w:tc>
          <w:tcPr>
            <w:tcW w:w="3402"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Тема 6</w:t>
            </w:r>
            <w:r w:rsidRPr="00E9262C">
              <w:rPr>
                <w:rFonts w:ascii="Times New Roman" w:eastAsia="Calibri" w:hAnsi="Times New Roman" w:cs="Times New Roman"/>
                <w:sz w:val="28"/>
                <w:szCs w:val="28"/>
              </w:rPr>
              <w:t xml:space="preserve">. Предупреждение </w:t>
            </w:r>
            <w:proofErr w:type="spellStart"/>
            <w:r w:rsidRPr="00E9262C">
              <w:rPr>
                <w:rFonts w:ascii="Times New Roman" w:eastAsia="Calibri" w:hAnsi="Times New Roman" w:cs="Times New Roman"/>
                <w:sz w:val="28"/>
                <w:szCs w:val="28"/>
              </w:rPr>
              <w:t>антиконкурентных</w:t>
            </w:r>
            <w:proofErr w:type="spellEnd"/>
            <w:r w:rsidRPr="00E9262C">
              <w:rPr>
                <w:rFonts w:ascii="Times New Roman" w:eastAsia="Calibri" w:hAnsi="Times New Roman" w:cs="Times New Roman"/>
                <w:sz w:val="28"/>
                <w:szCs w:val="28"/>
              </w:rPr>
              <w:t xml:space="preserve"> действий государственных и муниципальных органов</w:t>
            </w:r>
          </w:p>
        </w:tc>
        <w:tc>
          <w:tcPr>
            <w:tcW w:w="2551"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Лекция-беседа</w:t>
            </w:r>
          </w:p>
        </w:tc>
        <w:tc>
          <w:tcPr>
            <w:tcW w:w="3402"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 xml:space="preserve">Тема </w:t>
            </w:r>
            <w:r>
              <w:rPr>
                <w:rFonts w:ascii="Times New Roman" w:eastAsia="Calibri" w:hAnsi="Times New Roman" w:cs="Times New Roman"/>
                <w:sz w:val="28"/>
                <w:szCs w:val="28"/>
              </w:rPr>
              <w:t>7</w:t>
            </w:r>
            <w:r w:rsidRPr="00E9262C">
              <w:rPr>
                <w:rFonts w:ascii="Times New Roman" w:eastAsia="Calibri" w:hAnsi="Times New Roman" w:cs="Times New Roman"/>
                <w:sz w:val="28"/>
                <w:szCs w:val="28"/>
              </w:rPr>
              <w:t>. Государственный контроль экономической концентрации</w:t>
            </w:r>
          </w:p>
        </w:tc>
        <w:tc>
          <w:tcPr>
            <w:tcW w:w="2551" w:type="dxa"/>
            <w:tcBorders>
              <w:left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Лекция-беседа</w:t>
            </w:r>
          </w:p>
        </w:tc>
        <w:tc>
          <w:tcPr>
            <w:tcW w:w="3402" w:type="dxa"/>
            <w:tcBorders>
              <w:left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8. Ответственность за нарушение антимонопольного законодательства</w:t>
            </w:r>
          </w:p>
        </w:tc>
        <w:tc>
          <w:tcPr>
            <w:tcW w:w="2551"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Лекция-визуализация</w:t>
            </w:r>
          </w:p>
        </w:tc>
        <w:tc>
          <w:tcPr>
            <w:tcW w:w="3402"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r w:rsidR="00853F2A" w:rsidRPr="00313FB1" w:rsidTr="00F3137E">
        <w:tc>
          <w:tcPr>
            <w:tcW w:w="4433" w:type="dxa"/>
            <w:shd w:val="clear" w:color="auto" w:fill="auto"/>
          </w:tcPr>
          <w:p w:rsidR="00853F2A" w:rsidRPr="00E9262C" w:rsidRDefault="00853F2A" w:rsidP="00853F2A">
            <w:pPr>
              <w:spacing w:after="0" w:line="240" w:lineRule="auto"/>
              <w:jc w:val="both"/>
              <w:rPr>
                <w:rFonts w:ascii="Times New Roman" w:eastAsia="Calibri" w:hAnsi="Times New Roman" w:cs="Times New Roman"/>
                <w:sz w:val="28"/>
                <w:szCs w:val="28"/>
              </w:rPr>
            </w:pPr>
            <w:r w:rsidRPr="00E9262C">
              <w:rPr>
                <w:rFonts w:ascii="Times New Roman" w:eastAsia="Calibri" w:hAnsi="Times New Roman" w:cs="Times New Roman"/>
                <w:sz w:val="28"/>
                <w:szCs w:val="28"/>
              </w:rPr>
              <w:t>Тема 9. Антимонопольное регулирование естественных монополий</w:t>
            </w:r>
          </w:p>
        </w:tc>
        <w:tc>
          <w:tcPr>
            <w:tcW w:w="2551"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ind w:left="-108" w:right="-108"/>
              <w:jc w:val="center"/>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Лекция-беседа</w:t>
            </w:r>
          </w:p>
        </w:tc>
        <w:tc>
          <w:tcPr>
            <w:tcW w:w="3402" w:type="dxa"/>
            <w:tcBorders>
              <w:left w:val="single" w:sz="4" w:space="0" w:color="auto"/>
              <w:bottom w:val="single" w:sz="4" w:space="0" w:color="auto"/>
              <w:right w:val="single" w:sz="4" w:space="0" w:color="auto"/>
            </w:tcBorders>
          </w:tcPr>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Групповое обсуждение</w:t>
            </w:r>
          </w:p>
          <w:p w:rsidR="00853F2A" w:rsidRPr="00313FB1" w:rsidRDefault="00853F2A" w:rsidP="00853F2A">
            <w:pPr>
              <w:spacing w:after="0" w:line="240" w:lineRule="auto"/>
              <w:jc w:val="both"/>
              <w:rPr>
                <w:rFonts w:ascii="Times New Roman" w:eastAsia="Times New Roman" w:hAnsi="Times New Roman" w:cs="Times New Roman"/>
                <w:sz w:val="28"/>
                <w:szCs w:val="28"/>
                <w:lang w:eastAsia="ru-RU"/>
              </w:rPr>
            </w:pPr>
          </w:p>
        </w:tc>
      </w:tr>
    </w:tbl>
    <w:p w:rsidR="00017B11" w:rsidRPr="00313FB1" w:rsidRDefault="00017B11" w:rsidP="00017B11">
      <w:pPr>
        <w:spacing w:after="0" w:line="240" w:lineRule="auto"/>
        <w:jc w:val="center"/>
        <w:rPr>
          <w:rFonts w:ascii="Times New Roman" w:eastAsia="Times New Roman" w:hAnsi="Times New Roman" w:cs="Times New Roman"/>
          <w:b/>
          <w:sz w:val="28"/>
          <w:szCs w:val="28"/>
          <w:lang w:eastAsia="ru-RU"/>
        </w:rPr>
      </w:pPr>
    </w:p>
    <w:p w:rsidR="00017B11" w:rsidRPr="00313FB1" w:rsidRDefault="00017B11" w:rsidP="00017B11">
      <w:pPr>
        <w:spacing w:after="0" w:line="240" w:lineRule="auto"/>
        <w:jc w:val="center"/>
        <w:rPr>
          <w:rFonts w:ascii="Times New Roman" w:eastAsia="Times New Roman" w:hAnsi="Times New Roman" w:cs="Times New Roman"/>
          <w:b/>
          <w:sz w:val="28"/>
          <w:szCs w:val="28"/>
          <w:lang w:eastAsia="ru-RU"/>
        </w:rPr>
      </w:pPr>
    </w:p>
    <w:p w:rsidR="00017B11" w:rsidRPr="00313FB1" w:rsidRDefault="000E552A" w:rsidP="00017B11">
      <w:pPr>
        <w:spacing w:after="0" w:line="240" w:lineRule="auto"/>
        <w:jc w:val="center"/>
        <w:rPr>
          <w:rFonts w:ascii="Times New Roman" w:eastAsia="Times New Roman" w:hAnsi="Times New Roman" w:cs="Times New Roman"/>
          <w:b/>
          <w:bCs/>
          <w:smallCaps/>
          <w:sz w:val="28"/>
          <w:szCs w:val="28"/>
          <w:lang w:eastAsia="ru-RU"/>
        </w:rPr>
      </w:pPr>
      <w:r>
        <w:rPr>
          <w:rFonts w:ascii="Times New Roman" w:eastAsia="Times New Roman" w:hAnsi="Times New Roman" w:cs="Times New Roman"/>
          <w:b/>
          <w:bCs/>
          <w:smallCaps/>
          <w:sz w:val="28"/>
          <w:szCs w:val="28"/>
          <w:lang w:val="en-US" w:eastAsia="ru-RU"/>
        </w:rPr>
        <w:t>IV</w:t>
      </w:r>
      <w:r w:rsidR="00017B11" w:rsidRPr="00313FB1">
        <w:rPr>
          <w:rFonts w:ascii="Times New Roman" w:eastAsia="Times New Roman" w:hAnsi="Times New Roman" w:cs="Times New Roman"/>
          <w:b/>
          <w:bCs/>
          <w:smallCaps/>
          <w:sz w:val="28"/>
          <w:szCs w:val="28"/>
          <w:lang w:eastAsia="ru-RU"/>
        </w:rPr>
        <w:t xml:space="preserve">. Учебно-методическое и информационное </w:t>
      </w:r>
    </w:p>
    <w:p w:rsidR="00017B11" w:rsidRPr="00313FB1" w:rsidRDefault="00017B11" w:rsidP="00017B11">
      <w:pPr>
        <w:spacing w:after="0" w:line="240" w:lineRule="auto"/>
        <w:jc w:val="center"/>
        <w:rPr>
          <w:rFonts w:ascii="Times New Roman" w:eastAsia="Times New Roman" w:hAnsi="Times New Roman" w:cs="Times New Roman"/>
          <w:b/>
          <w:bCs/>
          <w:caps/>
          <w:sz w:val="28"/>
          <w:szCs w:val="28"/>
          <w:lang w:eastAsia="ru-RU"/>
        </w:rPr>
      </w:pPr>
      <w:r w:rsidRPr="00313FB1">
        <w:rPr>
          <w:rFonts w:ascii="Times New Roman" w:eastAsia="Times New Roman" w:hAnsi="Times New Roman" w:cs="Times New Roman"/>
          <w:b/>
          <w:bCs/>
          <w:smallCaps/>
          <w:sz w:val="28"/>
          <w:szCs w:val="28"/>
          <w:lang w:eastAsia="ru-RU"/>
        </w:rPr>
        <w:t>обеспечение учебного процесса</w:t>
      </w:r>
    </w:p>
    <w:p w:rsidR="00017B11" w:rsidRPr="00313FB1" w:rsidRDefault="00017B11" w:rsidP="00017B11">
      <w:pPr>
        <w:spacing w:after="0" w:line="240" w:lineRule="auto"/>
        <w:rPr>
          <w:rFonts w:ascii="Times New Roman" w:eastAsia="Times New Roman" w:hAnsi="Times New Roman" w:cs="Times New Roman"/>
          <w:sz w:val="28"/>
          <w:szCs w:val="28"/>
          <w:lang w:eastAsia="ru-RU"/>
        </w:rPr>
      </w:pPr>
    </w:p>
    <w:p w:rsidR="00017B11" w:rsidRPr="00313FB1" w:rsidRDefault="000E552A" w:rsidP="00017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4</w:t>
      </w:r>
      <w:r w:rsidR="00017B11" w:rsidRPr="00313FB1">
        <w:rPr>
          <w:rFonts w:ascii="Times New Roman" w:eastAsia="Times New Roman" w:hAnsi="Times New Roman" w:cs="Times New Roman"/>
          <w:b/>
          <w:sz w:val="28"/>
          <w:szCs w:val="28"/>
          <w:lang w:eastAsia="ru-RU"/>
        </w:rPr>
        <w:t>.1. Образовательные технологии</w:t>
      </w:r>
    </w:p>
    <w:p w:rsidR="00DF0A9E" w:rsidRPr="00313FB1" w:rsidRDefault="00DF0A9E" w:rsidP="00017B11">
      <w:pPr>
        <w:spacing w:after="0" w:line="240" w:lineRule="auto"/>
        <w:jc w:val="center"/>
        <w:rPr>
          <w:rFonts w:ascii="Times New Roman" w:eastAsia="Times New Roman" w:hAnsi="Times New Roman" w:cs="Times New Roman"/>
          <w:b/>
          <w:sz w:val="28"/>
          <w:szCs w:val="28"/>
          <w:lang w:eastAsia="ru-RU"/>
        </w:rPr>
      </w:pP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В освоении дисциплины «</w:t>
      </w:r>
      <w:r w:rsidR="00033CE0">
        <w:rPr>
          <w:rFonts w:ascii="Times New Roman" w:eastAsia="Times New Roman" w:hAnsi="Times New Roman" w:cs="Times New Roman"/>
          <w:sz w:val="28"/>
          <w:szCs w:val="28"/>
          <w:lang w:eastAsia="ru-RU"/>
        </w:rPr>
        <w:t xml:space="preserve">Антимонопольное </w:t>
      </w:r>
      <w:proofErr w:type="gramStart"/>
      <w:r w:rsidR="00033CE0">
        <w:rPr>
          <w:rFonts w:ascii="Times New Roman" w:eastAsia="Times New Roman" w:hAnsi="Times New Roman" w:cs="Times New Roman"/>
          <w:sz w:val="28"/>
          <w:szCs w:val="28"/>
          <w:lang w:eastAsia="ru-RU"/>
        </w:rPr>
        <w:t>регулирование</w:t>
      </w:r>
      <w:r w:rsidRPr="00313FB1">
        <w:rPr>
          <w:rFonts w:ascii="Times New Roman" w:eastAsia="Times New Roman" w:hAnsi="Times New Roman" w:cs="Times New Roman"/>
          <w:sz w:val="28"/>
          <w:szCs w:val="28"/>
          <w:lang w:eastAsia="ru-RU"/>
        </w:rPr>
        <w:t>»  используются</w:t>
      </w:r>
      <w:proofErr w:type="gramEnd"/>
      <w:r w:rsidRPr="00313FB1">
        <w:rPr>
          <w:rFonts w:ascii="Times New Roman" w:eastAsia="Times New Roman" w:hAnsi="Times New Roman" w:cs="Times New Roman"/>
          <w:sz w:val="28"/>
          <w:szCs w:val="28"/>
          <w:lang w:eastAsia="ru-RU"/>
        </w:rPr>
        <w:t xml:space="preserve"> следующие образовательные технологии: </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 чтение лекций с использованием доски и видеоматериалов; </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 практические (семинарские) занятия для обсуждения рассматриваемых тем, дискуссий и обмена мнениями; </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 контрольные опросы (промежуточный контроль); </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 консультации; </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-самостоятельная работа студентов с нормативно-методической и учебной литературой, работа с Интернет-ресурсами;</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lastRenderedPageBreak/>
        <w:t>- по</w:t>
      </w:r>
      <w:r w:rsidR="004172D2">
        <w:rPr>
          <w:rFonts w:ascii="Times New Roman" w:eastAsia="Times New Roman" w:hAnsi="Times New Roman" w:cs="Times New Roman"/>
          <w:sz w:val="28"/>
          <w:szCs w:val="28"/>
          <w:lang w:eastAsia="ru-RU"/>
        </w:rPr>
        <w:t>дготовка и обсуждение рефератов.</w:t>
      </w:r>
    </w:p>
    <w:p w:rsidR="00017B11" w:rsidRPr="00313FB1" w:rsidRDefault="00017B11" w:rsidP="00017B11">
      <w:pPr>
        <w:spacing w:after="0" w:line="240" w:lineRule="auto"/>
        <w:ind w:firstLine="567"/>
        <w:jc w:val="both"/>
        <w:rPr>
          <w:rFonts w:ascii="Times New Roman" w:eastAsia="Times New Roman" w:hAnsi="Times New Roman" w:cs="Times New Roman"/>
          <w:sz w:val="28"/>
          <w:szCs w:val="28"/>
          <w:lang w:eastAsia="ru-RU"/>
        </w:rPr>
      </w:pPr>
      <w:r w:rsidRPr="00313FB1">
        <w:rPr>
          <w:rFonts w:ascii="Times New Roman" w:eastAsia="Times New Roman" w:hAnsi="Times New Roman" w:cs="Times New Roman"/>
          <w:sz w:val="28"/>
          <w:szCs w:val="28"/>
          <w:lang w:eastAsia="ru-RU"/>
        </w:rPr>
        <w:t xml:space="preserve">Промежуточный и текущий контроль осуществляется в виде контрольных </w:t>
      </w:r>
      <w:proofErr w:type="gramStart"/>
      <w:r w:rsidRPr="00313FB1">
        <w:rPr>
          <w:rFonts w:ascii="Times New Roman" w:eastAsia="Times New Roman" w:hAnsi="Times New Roman" w:cs="Times New Roman"/>
          <w:sz w:val="28"/>
          <w:szCs w:val="28"/>
          <w:lang w:eastAsia="ru-RU"/>
        </w:rPr>
        <w:t>опросов,  подготовки</w:t>
      </w:r>
      <w:proofErr w:type="gramEnd"/>
      <w:r w:rsidRPr="00313FB1">
        <w:rPr>
          <w:rFonts w:ascii="Times New Roman" w:eastAsia="Times New Roman" w:hAnsi="Times New Roman" w:cs="Times New Roman"/>
          <w:sz w:val="28"/>
          <w:szCs w:val="28"/>
          <w:lang w:eastAsia="ru-RU"/>
        </w:rPr>
        <w:t xml:space="preserve"> и защите рефератов,  выступлениях и докладах на семинарских занятиях. </w:t>
      </w:r>
    </w:p>
    <w:p w:rsidR="0028241F" w:rsidRDefault="008E2562" w:rsidP="008E25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8E2562">
        <w:rPr>
          <w:rFonts w:ascii="Times New Roman" w:eastAsia="Calibri" w:hAnsi="Times New Roman" w:cs="Times New Roman"/>
          <w:sz w:val="28"/>
          <w:szCs w:val="28"/>
        </w:rPr>
        <w:t xml:space="preserve">Согласно утвержденной учебной программе на учебный год итоговый контроль может быть проведен в форме </w:t>
      </w:r>
      <w:r>
        <w:rPr>
          <w:rFonts w:ascii="Times New Roman" w:eastAsia="Calibri" w:hAnsi="Times New Roman" w:cs="Times New Roman"/>
          <w:sz w:val="28"/>
          <w:szCs w:val="28"/>
        </w:rPr>
        <w:t>промежуточного зачета (тестирования) в рамках дисциплины «Государственное регулирование экономики»</w:t>
      </w:r>
    </w:p>
    <w:p w:rsidR="007D1F98" w:rsidRDefault="007D1F98" w:rsidP="008E256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D1F98" w:rsidRPr="007D1F98" w:rsidRDefault="007D1F98" w:rsidP="007D1F98">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7D1F98">
        <w:rPr>
          <w:rFonts w:ascii="Times New Roman" w:eastAsia="Calibri" w:hAnsi="Times New Roman" w:cs="Times New Roman"/>
          <w:b/>
          <w:sz w:val="28"/>
          <w:szCs w:val="28"/>
        </w:rPr>
        <w:t xml:space="preserve">4.2. </w:t>
      </w:r>
      <w:r w:rsidR="00B47C34">
        <w:rPr>
          <w:rFonts w:ascii="Times New Roman" w:eastAsia="Calibri" w:hAnsi="Times New Roman" w:cs="Times New Roman"/>
          <w:b/>
          <w:sz w:val="28"/>
          <w:szCs w:val="28"/>
        </w:rPr>
        <w:t xml:space="preserve">Примерная тематика </w:t>
      </w:r>
      <w:r w:rsidRPr="007D1F98">
        <w:rPr>
          <w:rFonts w:ascii="Times New Roman" w:eastAsia="Calibri" w:hAnsi="Times New Roman" w:cs="Times New Roman"/>
          <w:b/>
          <w:sz w:val="28"/>
          <w:szCs w:val="28"/>
        </w:rPr>
        <w:t>рефератов</w:t>
      </w:r>
    </w:p>
    <w:p w:rsidR="007D1F98" w:rsidRDefault="007D1F98" w:rsidP="008E256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47C34" w:rsidRPr="0048439C" w:rsidRDefault="00B47C34" w:rsidP="0048439C">
      <w:pPr>
        <w:pStyle w:val="a6"/>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Конкуренция как институциональная категория.</w:t>
      </w:r>
    </w:p>
    <w:p w:rsidR="00B47C34" w:rsidRPr="0048439C" w:rsidRDefault="002F0E93"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Сущность, функции и значение</w:t>
      </w:r>
      <w:r w:rsidR="00C03B5B" w:rsidRPr="0048439C">
        <w:rPr>
          <w:rFonts w:ascii="Times New Roman" w:eastAsia="Calibri" w:hAnsi="Times New Roman" w:cs="Times New Roman"/>
          <w:sz w:val="28"/>
          <w:szCs w:val="28"/>
        </w:rPr>
        <w:t xml:space="preserve"> к</w:t>
      </w:r>
      <w:r w:rsidR="00B47C34" w:rsidRPr="0048439C">
        <w:rPr>
          <w:rFonts w:ascii="Times New Roman" w:eastAsia="Calibri" w:hAnsi="Times New Roman" w:cs="Times New Roman"/>
          <w:sz w:val="28"/>
          <w:szCs w:val="28"/>
        </w:rPr>
        <w:t>онкуренции.</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Совершенная конкуренция. Понятие и ее общая характеристика.</w:t>
      </w:r>
    </w:p>
    <w:p w:rsidR="00B47C34" w:rsidRPr="0048439C" w:rsidRDefault="0048439C"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B47C34" w:rsidRPr="0048439C">
        <w:rPr>
          <w:rFonts w:ascii="Times New Roman" w:eastAsia="Calibri" w:hAnsi="Times New Roman" w:cs="Times New Roman"/>
          <w:sz w:val="28"/>
          <w:szCs w:val="28"/>
        </w:rPr>
        <w:t>онополистическая конкуренция. Понятие и общая характеристика.</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Олигополия. Общая характеристика.</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Государственная (закрытая) монополия. Правовая характеристика.</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Естественная монополия. Источники правового регулирования в Российской Федерации.</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 xml:space="preserve">Сферы и субъекты естественной монополии в России. </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Понятие и правовое значение доминирующего положения на рынке.</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Экономический анализ при определении доминирующего положения на товарном рынке.</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Принципы регулирования конкуренции и монополий.</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Понятие и состав антимонопольного законодательства.</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Антимонопольное законодательство. Общая правовая характеристика российского Закона о защите конкуренции.</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Злоупотребление хозяйствующим субъектом своим доминирующим положением на рынке.</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Понятие и формы недобросовестной конкуренции.</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Способы пресечения недобросовестной конкуренции.</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Общая характеристика антимонопольного контроля за слияниями на рынках.</w:t>
      </w:r>
    </w:p>
    <w:p w:rsidR="00B47C34" w:rsidRPr="0048439C" w:rsidRDefault="00B47C34"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Ответственность за нарушение требований антимонопольном законодательстве: основания и виды.</w:t>
      </w:r>
    </w:p>
    <w:p w:rsidR="0078789B" w:rsidRPr="0048439C" w:rsidRDefault="0048439C" w:rsidP="0048439C">
      <w:pPr>
        <w:pStyle w:val="a6"/>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8439C">
        <w:rPr>
          <w:rFonts w:ascii="Times New Roman" w:eastAsia="Calibri" w:hAnsi="Times New Roman" w:cs="Times New Roman"/>
          <w:sz w:val="28"/>
          <w:szCs w:val="28"/>
        </w:rPr>
        <w:t xml:space="preserve"> </w:t>
      </w:r>
      <w:r w:rsidR="00B47C34" w:rsidRPr="0048439C">
        <w:rPr>
          <w:rFonts w:ascii="Times New Roman" w:eastAsia="Calibri" w:hAnsi="Times New Roman" w:cs="Times New Roman"/>
          <w:sz w:val="28"/>
          <w:szCs w:val="28"/>
        </w:rPr>
        <w:t>Антимонопольные требования к торгам.</w:t>
      </w:r>
    </w:p>
    <w:p w:rsidR="0048439C" w:rsidRDefault="0048439C" w:rsidP="00B47C3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8789B" w:rsidRDefault="0078789B" w:rsidP="0078789B">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78789B">
        <w:rPr>
          <w:rFonts w:ascii="Times New Roman" w:eastAsia="Calibri" w:hAnsi="Times New Roman" w:cs="Times New Roman"/>
          <w:b/>
          <w:sz w:val="28"/>
          <w:szCs w:val="28"/>
        </w:rPr>
        <w:t xml:space="preserve">4.3. Примерный </w:t>
      </w:r>
      <w:r>
        <w:rPr>
          <w:rFonts w:ascii="Times New Roman" w:eastAsia="Calibri" w:hAnsi="Times New Roman" w:cs="Times New Roman"/>
          <w:b/>
          <w:sz w:val="28"/>
          <w:szCs w:val="28"/>
        </w:rPr>
        <w:t xml:space="preserve">вариант </w:t>
      </w:r>
      <w:r w:rsidRPr="0078789B">
        <w:rPr>
          <w:rFonts w:ascii="Times New Roman" w:eastAsia="Calibri" w:hAnsi="Times New Roman" w:cs="Times New Roman"/>
          <w:b/>
          <w:sz w:val="28"/>
          <w:szCs w:val="28"/>
        </w:rPr>
        <w:t>тест</w:t>
      </w:r>
      <w:r>
        <w:rPr>
          <w:rFonts w:ascii="Times New Roman" w:eastAsia="Calibri" w:hAnsi="Times New Roman" w:cs="Times New Roman"/>
          <w:b/>
          <w:sz w:val="28"/>
          <w:szCs w:val="28"/>
        </w:rPr>
        <w:t>ового задания</w:t>
      </w:r>
    </w:p>
    <w:p w:rsidR="0078789B" w:rsidRPr="0078789B" w:rsidRDefault="0078789B" w:rsidP="0078789B">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Положение хозяйствующего субъекта (группы лиц) или нескольких</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хозяйствующих субъектов (групп лиц) на рынке определенного товара не может</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быть признано доминирующим, по общему правилу, закрепленному Федеральным</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законом «О защите конкуренции», если его доля на этом рынке не превышает ____</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10</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25</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lastRenderedPageBreak/>
        <w:t>3) 35</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50</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Одна из форм злоупотребления доминирующим положением на рынке</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определенного товара по Федеральному закону «О защите конкуренции»: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неисполнение или ненадлежащее исполнение договора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создание дискриминационных условий</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раздел товарного рынка по территориальному принципу</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незаконное использование информации, составляющей коммерческую тайну</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Запрет на действия, которые направлены на получение преимуществ при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осуществлении предпринимательской деятельности, противоречат законодательству</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Российской Федерации, обычаям делового оборота, требованиям добропорядочности,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разумности и справедливости и причинили или могут причинить убытки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конкурентам либо нанесли или могут нанести вред их деловой репутации, согласно</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Федеральному закону «О защите конкуренции», распространяется на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____________________________________________________________________:</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субъектов естественных монополий</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субъектов, которые занимают доминирующее положение на товарном рынке</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хозяйствующих субъектов (группы лиц)</w:t>
      </w:r>
    </w:p>
    <w:p w:rsid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индивидуальных предпринимателей и коммерческие организации</w:t>
      </w:r>
      <w:r>
        <w:rPr>
          <w:rFonts w:ascii="Times New Roman" w:eastAsia="Calibri" w:hAnsi="Times New Roman" w:cs="Times New Roman"/>
          <w:sz w:val="28"/>
          <w:szCs w:val="28"/>
        </w:rPr>
        <w:t xml:space="preserve"> </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Согласно Федеральному закону «О защите конкуренции», «вертикальное»</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соглашение – соглашение (за исключением агентского договора) между</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хозяйствующими субъектами, …</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один из которых приобретает товар, а другой предоставляет (продает) товар</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осуществляющими продажу товаров на одном товарном рынке</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относящимися друг к другу как основное и дочернее общество</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если такие хозяйствующие субъекты находятся под контролем одного лица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5. Одна из форм недобросовестной конкуренции по Федеральному закону «О</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защите конкуренции»: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неисполнение или ненадлежащее исполнение договора29</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злоупотребление доминирующим положением на товарном рынке</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раздел товарного рынка по территориальному принципу</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незаконное использование информации, составляющей коммерческую тайну</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6. Согласно Федеральному закону «О защите конкуренции», экономическая</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концентрация – это:</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сделки, иные действия, осуществление которых оказывает влияние на конкуренцию</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увеличения количества конкурентов на товарном рынке</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увеличение размера доли хозяйствующего субъекта на товарном рынке</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согласование действий хозяйствующих субъектов третьим лицом</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7. Согласно Федеральному закону «О защите конкуренции», случаи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допустимости действий (бездействия), соглашений, согласованных действий, сделок,</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иных действий (общие исключения) могут определяться:</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Правительством Российской Федерации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антимонопольным органом</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lastRenderedPageBreak/>
        <w:t>3) профильными министерствами Российской Федерации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саморегулируемыми организациями в соответствующих сферах экономики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8. Принудительное разделение или выделение коммерческих организаций, а</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также некоммерческих организаций, осуществляющих деятельность, приносящую</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им доход, осуществляется, согласно Федеральному закону «О защите конкуренции»,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по решению:</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Правительства Российской Федерации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антимонопольного органа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Прокуратуры Российской Федерации по представлению антимонопольного органа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суда по иску антимонопольного органа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9. Решение и (или) предписание антимонопольного органа могут быть</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обжалованы в арбитражный суд в течение _________ со дня принятия решения или</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выдачи предписания:</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трех лет</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шести месяцев</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трех месяцев</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десяти дней</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10. Сфера деятельности субъектов естественных монополий, согласно</w:t>
      </w:r>
      <w:r>
        <w:rPr>
          <w:rFonts w:ascii="Times New Roman" w:eastAsia="Calibri" w:hAnsi="Times New Roman" w:cs="Times New Roman"/>
          <w:sz w:val="28"/>
          <w:szCs w:val="28"/>
        </w:rPr>
        <w:t xml:space="preserve"> </w:t>
      </w:r>
      <w:r w:rsidRPr="0078789B">
        <w:rPr>
          <w:rFonts w:ascii="Times New Roman" w:eastAsia="Calibri" w:hAnsi="Times New Roman" w:cs="Times New Roman"/>
          <w:sz w:val="28"/>
          <w:szCs w:val="28"/>
        </w:rPr>
        <w:t>Федеральному закон</w:t>
      </w:r>
      <w:r>
        <w:rPr>
          <w:rFonts w:ascii="Times New Roman" w:eastAsia="Calibri" w:hAnsi="Times New Roman" w:cs="Times New Roman"/>
          <w:sz w:val="28"/>
          <w:szCs w:val="28"/>
        </w:rPr>
        <w:t>у «О естественных монополиях»:</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1) производство этилового спирта, алкогольной и спиртосодержащей продукции</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2) добыча нефти и природного газа</w:t>
      </w:r>
    </w:p>
    <w:p w:rsidR="0078789B" w:rsidRPr="0078789B"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3) услуги в транспортных терминалах, портах и аэропортах</w:t>
      </w:r>
    </w:p>
    <w:p w:rsidR="007D1F98" w:rsidRDefault="0078789B" w:rsidP="0078789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789B">
        <w:rPr>
          <w:rFonts w:ascii="Times New Roman" w:eastAsia="Calibri" w:hAnsi="Times New Roman" w:cs="Times New Roman"/>
          <w:sz w:val="28"/>
          <w:szCs w:val="28"/>
        </w:rPr>
        <w:t>4) коммунальные услуги, оказываемые собственникам и пользователям жилых помещений</w:t>
      </w:r>
    </w:p>
    <w:p w:rsidR="0028241F" w:rsidRDefault="000E552A" w:rsidP="0028241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4</w:t>
      </w:r>
      <w:r w:rsidR="0078789B">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0028241F" w:rsidRPr="0028241F">
        <w:rPr>
          <w:rFonts w:ascii="Times New Roman" w:eastAsia="Calibri" w:hAnsi="Times New Roman" w:cs="Times New Roman"/>
          <w:b/>
          <w:sz w:val="28"/>
          <w:szCs w:val="28"/>
        </w:rPr>
        <w:t>Контрольные вопросы</w:t>
      </w:r>
    </w:p>
    <w:p w:rsidR="0028241F" w:rsidRPr="0028241F" w:rsidRDefault="0028241F" w:rsidP="0028241F">
      <w:pPr>
        <w:autoSpaceDE w:val="0"/>
        <w:autoSpaceDN w:val="0"/>
        <w:adjustRightInd w:val="0"/>
        <w:spacing w:after="0" w:line="240" w:lineRule="auto"/>
        <w:jc w:val="center"/>
        <w:rPr>
          <w:rFonts w:ascii="Times New Roman" w:eastAsia="Calibri" w:hAnsi="Times New Roman" w:cs="Times New Roman"/>
          <w:b/>
          <w:sz w:val="28"/>
          <w:szCs w:val="28"/>
        </w:rPr>
      </w:pP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Почему конкуренция является главным элементом механизма рыночной экономики?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конкуренция как экономическая категория?</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Какое определение конкуренции дано в законе «О защите конкуренции»?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функции конкуренции можно выделить?</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По каким признакам можно классифицировать конкуренцию?</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Какая ко</w:t>
      </w:r>
      <w:r w:rsidR="006D43D7">
        <w:rPr>
          <w:rFonts w:ascii="Times New Roman" w:eastAsia="Calibri" w:hAnsi="Times New Roman" w:cs="Times New Roman"/>
          <w:sz w:val="28"/>
          <w:szCs w:val="28"/>
        </w:rPr>
        <w:t>нкуренция считается совершенной</w:t>
      </w:r>
      <w:r w:rsidRPr="006D43D7">
        <w:rPr>
          <w:rFonts w:ascii="Times New Roman" w:eastAsia="Calibri" w:hAnsi="Times New Roman" w:cs="Times New Roman"/>
          <w:sz w:val="28"/>
          <w:szCs w:val="28"/>
        </w:rPr>
        <w:t>?</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Назовите признаки совершенной конкуренции.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 xml:space="preserve">Что такое </w:t>
      </w:r>
      <w:proofErr w:type="spellStart"/>
      <w:r w:rsidRPr="006D43D7">
        <w:rPr>
          <w:rFonts w:ascii="Times New Roman" w:eastAsia="Calibri" w:hAnsi="Times New Roman" w:cs="Times New Roman"/>
          <w:sz w:val="28"/>
          <w:szCs w:val="28"/>
        </w:rPr>
        <w:t>транспарентность</w:t>
      </w:r>
      <w:proofErr w:type="spellEnd"/>
      <w:r w:rsidRPr="006D43D7">
        <w:rPr>
          <w:rFonts w:ascii="Times New Roman" w:eastAsia="Calibri" w:hAnsi="Times New Roman" w:cs="Times New Roman"/>
          <w:sz w:val="28"/>
          <w:szCs w:val="28"/>
        </w:rPr>
        <w:t xml:space="preserve"> рынка?</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монополистическая конкуренция?</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олигополия?</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монополия?</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монопсония?</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Какая конкуренция называется недобросовестной?</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формы монополистических объединений Вы знаете?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регулирование?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антимонопольное регулирование?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lastRenderedPageBreak/>
        <w:t>По каким направлениям осуществляется антимонопольное регулирование?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относится к антимонопольному законодательству?</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На каком положении Конституции РФ основывается антимонопольное законодательство?</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Каковы цели закона «О защите конкуренции»?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антимонопольные органы существуют в РФ?</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Назовите функции антимонопольных органов.</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полномочия имеют антимонопольные органы?</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считается монополистической деятельностью?</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имеются основания для признания тех или иных лиц группой лиц?</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доминирующее положение хозяйствующего субъекта?</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Является ли доминирующее положение незаконным?</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С помощью какого показателя определяется доминирующее положение?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считается злоупотреблением доминирующим положением?</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действия однозначно признаются злоупотреблением доминирующим положением?</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методы применяются для обоснования монопольно высокой или монопольно низкой цены товара?</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действия хозяйствующего субъекта, занимающего доминирующее положение, могут быть признаны допустимыми?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В каких случаях соглашения или согласованные действия хозяйствующих субъектов запрещены?</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можно считать соглашением между хозяйствующими субъектами?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действия хозяйствующих субъектов можно считать согласованными?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конкретно соглашения или согласованные действия относятся к соглашениям или согласованным действиям, ограничивающим конкуренцию?</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Что такое «вертикальное» соглашение?</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Каким требованиям должны отвечать «вертикальные» соглашения, чтобы они признавались допустимыми?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 xml:space="preserve">На какие органы распространяются требования антимонопольного законодательства по предупреждению </w:t>
      </w:r>
      <w:proofErr w:type="spellStart"/>
      <w:r w:rsidRPr="006D43D7">
        <w:rPr>
          <w:rFonts w:ascii="Times New Roman" w:eastAsia="Calibri" w:hAnsi="Times New Roman" w:cs="Times New Roman"/>
          <w:sz w:val="28"/>
          <w:szCs w:val="28"/>
        </w:rPr>
        <w:t>антиконкурентных</w:t>
      </w:r>
      <w:proofErr w:type="spellEnd"/>
      <w:r w:rsidRPr="006D43D7">
        <w:rPr>
          <w:rFonts w:ascii="Times New Roman" w:eastAsia="Calibri" w:hAnsi="Times New Roman" w:cs="Times New Roman"/>
          <w:sz w:val="28"/>
          <w:szCs w:val="28"/>
        </w:rPr>
        <w:t xml:space="preserve"> действий?</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 xml:space="preserve">Какие конкретно </w:t>
      </w:r>
      <w:proofErr w:type="spellStart"/>
      <w:r w:rsidRPr="006D43D7">
        <w:rPr>
          <w:rFonts w:ascii="Times New Roman" w:eastAsia="Calibri" w:hAnsi="Times New Roman" w:cs="Times New Roman"/>
          <w:sz w:val="28"/>
          <w:szCs w:val="28"/>
        </w:rPr>
        <w:t>антиконкурентные</w:t>
      </w:r>
      <w:proofErr w:type="spellEnd"/>
      <w:r w:rsidRPr="006D43D7">
        <w:rPr>
          <w:rFonts w:ascii="Times New Roman" w:eastAsia="Calibri" w:hAnsi="Times New Roman" w:cs="Times New Roman"/>
          <w:sz w:val="28"/>
          <w:szCs w:val="28"/>
        </w:rPr>
        <w:t xml:space="preserve"> действия запрещены государственным и муниципальным органам?</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соглашения между указанными в законе органами запрещены?</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действия запрещаются при проведении торгов?</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Каких лиц касаются антимонопольные требования к торгам?</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Кто может подать иск о признании торгов недействительными?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В каких целях могут предоставляться государственные или муниципальные преференции?</w:t>
      </w:r>
    </w:p>
    <w:p w:rsidR="0028241F"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Необходимо ли согласие антимонопольного органа на предоставление государственных или муниципальных преференций?</w:t>
      </w:r>
    </w:p>
    <w:p w:rsidR="00017B11" w:rsidRPr="006D43D7" w:rsidRDefault="0028241F" w:rsidP="006D43D7">
      <w:pPr>
        <w:pStyle w:val="a6"/>
        <w:numPr>
          <w:ilvl w:val="0"/>
          <w:numId w:val="1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D43D7">
        <w:rPr>
          <w:rFonts w:ascii="Times New Roman" w:eastAsia="Calibri" w:hAnsi="Times New Roman" w:cs="Times New Roman"/>
          <w:sz w:val="28"/>
          <w:szCs w:val="28"/>
        </w:rPr>
        <w:t>Какие ограничения антимонопольный орган может ввести в отношении предоставления государственных или муниципальных преференций?</w:t>
      </w:r>
    </w:p>
    <w:p w:rsidR="0028241F" w:rsidRDefault="0028241F" w:rsidP="00017B11">
      <w:pPr>
        <w:autoSpaceDE w:val="0"/>
        <w:autoSpaceDN w:val="0"/>
        <w:adjustRightInd w:val="0"/>
        <w:spacing w:after="0" w:line="240" w:lineRule="auto"/>
        <w:jc w:val="both"/>
        <w:rPr>
          <w:rFonts w:ascii="Times New Roman" w:eastAsia="Calibri" w:hAnsi="Times New Roman" w:cs="Times New Roman"/>
          <w:sz w:val="28"/>
          <w:szCs w:val="28"/>
        </w:rPr>
      </w:pPr>
    </w:p>
    <w:p w:rsidR="007D1F98" w:rsidRPr="00313FB1" w:rsidRDefault="007D1F98" w:rsidP="00017B11">
      <w:pPr>
        <w:autoSpaceDE w:val="0"/>
        <w:autoSpaceDN w:val="0"/>
        <w:adjustRightInd w:val="0"/>
        <w:spacing w:after="0" w:line="240" w:lineRule="auto"/>
        <w:jc w:val="both"/>
        <w:rPr>
          <w:rFonts w:ascii="Times New Roman" w:eastAsia="Calibri" w:hAnsi="Times New Roman" w:cs="Times New Roman"/>
          <w:sz w:val="28"/>
          <w:szCs w:val="28"/>
        </w:rPr>
      </w:pPr>
    </w:p>
    <w:p w:rsidR="00017B11" w:rsidRPr="00313FB1" w:rsidRDefault="008D7DEE" w:rsidP="00017B11">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E4A9F">
        <w:rPr>
          <w:rFonts w:ascii="Times New Roman" w:eastAsia="Times New Roman" w:hAnsi="Times New Roman" w:cs="Times New Roman"/>
          <w:b/>
          <w:sz w:val="28"/>
          <w:szCs w:val="28"/>
          <w:lang w:eastAsia="ru-RU"/>
        </w:rPr>
        <w:t>.5</w:t>
      </w:r>
      <w:r w:rsidR="00017B11" w:rsidRPr="00313FB1">
        <w:rPr>
          <w:rFonts w:ascii="Times New Roman" w:eastAsia="Times New Roman" w:hAnsi="Times New Roman" w:cs="Times New Roman"/>
          <w:b/>
          <w:sz w:val="28"/>
          <w:szCs w:val="28"/>
          <w:lang w:eastAsia="ru-RU"/>
        </w:rPr>
        <w:t>. Список литературы</w:t>
      </w:r>
    </w:p>
    <w:p w:rsidR="00017B11" w:rsidRDefault="00017B11" w:rsidP="00017B11">
      <w:pPr>
        <w:spacing w:after="0" w:line="240" w:lineRule="auto"/>
        <w:jc w:val="both"/>
        <w:rPr>
          <w:rFonts w:ascii="Times New Roman" w:eastAsia="Times New Roman" w:hAnsi="Times New Roman" w:cs="Times New Roman"/>
          <w:b/>
          <w:sz w:val="28"/>
          <w:szCs w:val="28"/>
          <w:lang w:eastAsia="ru-RU"/>
        </w:rPr>
      </w:pPr>
      <w:r w:rsidRPr="00313FB1">
        <w:rPr>
          <w:rFonts w:ascii="Times New Roman" w:eastAsia="Times New Roman" w:hAnsi="Times New Roman" w:cs="Times New Roman"/>
          <w:b/>
          <w:sz w:val="28"/>
          <w:szCs w:val="28"/>
          <w:lang w:eastAsia="ru-RU"/>
        </w:rPr>
        <w:t>Основная</w:t>
      </w:r>
    </w:p>
    <w:p w:rsidR="001C1CA5" w:rsidRPr="00B07C97" w:rsidRDefault="001C1CA5" w:rsidP="00B07C97">
      <w:pPr>
        <w:pStyle w:val="a6"/>
        <w:numPr>
          <w:ilvl w:val="0"/>
          <w:numId w:val="15"/>
        </w:numPr>
        <w:tabs>
          <w:tab w:val="left" w:pos="1134"/>
        </w:tabs>
        <w:spacing w:after="0" w:line="240" w:lineRule="auto"/>
        <w:ind w:left="0" w:firstLine="567"/>
        <w:jc w:val="both"/>
        <w:rPr>
          <w:rFonts w:ascii="Times New Roman" w:hAnsi="Times New Roman" w:cs="Times New Roman"/>
          <w:color w:val="000000"/>
          <w:sz w:val="28"/>
          <w:szCs w:val="28"/>
          <w:shd w:val="clear" w:color="auto" w:fill="FFFFFF"/>
        </w:rPr>
      </w:pPr>
      <w:r w:rsidRPr="00B07C97">
        <w:rPr>
          <w:rFonts w:ascii="Times New Roman" w:hAnsi="Times New Roman" w:cs="Times New Roman"/>
          <w:color w:val="000000"/>
          <w:sz w:val="28"/>
          <w:szCs w:val="28"/>
          <w:shd w:val="clear" w:color="auto" w:fill="FFFFFF"/>
        </w:rPr>
        <w:t xml:space="preserve">Государственное регулирование экономики: учебник для студентов высших учебных заведений, обучающихся по экономическим, социальным и управленческим специальностям/В. И. </w:t>
      </w:r>
      <w:proofErr w:type="spellStart"/>
      <w:r w:rsidRPr="00B07C97">
        <w:rPr>
          <w:rFonts w:ascii="Times New Roman" w:hAnsi="Times New Roman" w:cs="Times New Roman"/>
          <w:color w:val="000000"/>
          <w:sz w:val="28"/>
          <w:szCs w:val="28"/>
          <w:shd w:val="clear" w:color="auto" w:fill="FFFFFF"/>
        </w:rPr>
        <w:t>Кушлин</w:t>
      </w:r>
      <w:proofErr w:type="spellEnd"/>
      <w:r w:rsidRPr="00B07C97">
        <w:rPr>
          <w:rFonts w:ascii="Times New Roman" w:hAnsi="Times New Roman" w:cs="Times New Roman"/>
          <w:color w:val="000000"/>
          <w:sz w:val="28"/>
          <w:szCs w:val="28"/>
          <w:shd w:val="clear" w:color="auto" w:fill="FFFFFF"/>
        </w:rPr>
        <w:t>. —Москва: Экономика, 2014. —494 с.</w:t>
      </w:r>
    </w:p>
    <w:p w:rsidR="001C1CA5" w:rsidRPr="00B07C97" w:rsidRDefault="001C1CA5" w:rsidP="00B07C97">
      <w:pPr>
        <w:pStyle w:val="a6"/>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B07C97">
        <w:rPr>
          <w:rFonts w:ascii="Times New Roman" w:eastAsia="Times New Roman" w:hAnsi="Times New Roman" w:cs="Times New Roman"/>
          <w:sz w:val="28"/>
          <w:szCs w:val="28"/>
          <w:lang w:eastAsia="ru-RU"/>
        </w:rPr>
        <w:t>Князева И.В. Антимонопольная политика в России: учебное пособие. – М.: Омега-Л, 2011. – 526 с.</w:t>
      </w:r>
    </w:p>
    <w:p w:rsidR="001C1CA5" w:rsidRPr="00B07C97" w:rsidRDefault="001C1CA5" w:rsidP="00B07C97">
      <w:pPr>
        <w:pStyle w:val="a6"/>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B07C97">
        <w:rPr>
          <w:rFonts w:ascii="Times New Roman" w:eastAsia="Times New Roman" w:hAnsi="Times New Roman" w:cs="Times New Roman"/>
          <w:sz w:val="28"/>
          <w:szCs w:val="28"/>
          <w:lang w:eastAsia="ru-RU"/>
        </w:rPr>
        <w:t xml:space="preserve">Конкурентное право России: учебник [для студентов экономических и юридических вузов и факультетов]/Высшая </w:t>
      </w:r>
      <w:proofErr w:type="spellStart"/>
      <w:r w:rsidRPr="00B07C97">
        <w:rPr>
          <w:rFonts w:ascii="Times New Roman" w:eastAsia="Times New Roman" w:hAnsi="Times New Roman" w:cs="Times New Roman"/>
          <w:sz w:val="28"/>
          <w:szCs w:val="28"/>
          <w:lang w:eastAsia="ru-RU"/>
        </w:rPr>
        <w:t>шк</w:t>
      </w:r>
      <w:proofErr w:type="spellEnd"/>
      <w:r w:rsidRPr="00B07C97">
        <w:rPr>
          <w:rFonts w:ascii="Times New Roman" w:eastAsia="Times New Roman" w:hAnsi="Times New Roman" w:cs="Times New Roman"/>
          <w:sz w:val="28"/>
          <w:szCs w:val="28"/>
          <w:lang w:eastAsia="ru-RU"/>
        </w:rPr>
        <w:t xml:space="preserve">. экономики, Нац. </w:t>
      </w:r>
      <w:proofErr w:type="spellStart"/>
      <w:r w:rsidRPr="00B07C97">
        <w:rPr>
          <w:rFonts w:ascii="Times New Roman" w:eastAsia="Times New Roman" w:hAnsi="Times New Roman" w:cs="Times New Roman"/>
          <w:sz w:val="28"/>
          <w:szCs w:val="28"/>
          <w:lang w:eastAsia="ru-RU"/>
        </w:rPr>
        <w:t>исслед</w:t>
      </w:r>
      <w:proofErr w:type="spellEnd"/>
      <w:r w:rsidRPr="00B07C97">
        <w:rPr>
          <w:rFonts w:ascii="Times New Roman" w:eastAsia="Times New Roman" w:hAnsi="Times New Roman" w:cs="Times New Roman"/>
          <w:sz w:val="28"/>
          <w:szCs w:val="28"/>
          <w:lang w:eastAsia="ru-RU"/>
        </w:rPr>
        <w:t xml:space="preserve">. ун-т; [отв. ред.: И. Ю. Артемьев, С. А. </w:t>
      </w:r>
      <w:proofErr w:type="spellStart"/>
      <w:r w:rsidRPr="00B07C97">
        <w:rPr>
          <w:rFonts w:ascii="Times New Roman" w:eastAsia="Times New Roman" w:hAnsi="Times New Roman" w:cs="Times New Roman"/>
          <w:sz w:val="28"/>
          <w:szCs w:val="28"/>
          <w:lang w:eastAsia="ru-RU"/>
        </w:rPr>
        <w:t>Пузыревский</w:t>
      </w:r>
      <w:proofErr w:type="spellEnd"/>
      <w:r w:rsidRPr="00B07C97">
        <w:rPr>
          <w:rFonts w:ascii="Times New Roman" w:eastAsia="Times New Roman" w:hAnsi="Times New Roman" w:cs="Times New Roman"/>
          <w:sz w:val="28"/>
          <w:szCs w:val="28"/>
          <w:lang w:eastAsia="ru-RU"/>
        </w:rPr>
        <w:t xml:space="preserve">, А. Г. </w:t>
      </w:r>
      <w:proofErr w:type="spellStart"/>
      <w:r w:rsidRPr="00B07C97">
        <w:rPr>
          <w:rFonts w:ascii="Times New Roman" w:eastAsia="Times New Roman" w:hAnsi="Times New Roman" w:cs="Times New Roman"/>
          <w:sz w:val="28"/>
          <w:szCs w:val="28"/>
          <w:lang w:eastAsia="ru-RU"/>
        </w:rPr>
        <w:t>Сушкевич</w:t>
      </w:r>
      <w:proofErr w:type="spellEnd"/>
      <w:r w:rsidRPr="00B07C97">
        <w:rPr>
          <w:rFonts w:ascii="Times New Roman" w:eastAsia="Times New Roman" w:hAnsi="Times New Roman" w:cs="Times New Roman"/>
          <w:sz w:val="28"/>
          <w:szCs w:val="28"/>
          <w:lang w:eastAsia="ru-RU"/>
        </w:rPr>
        <w:t>]. —Москва: Издательский дом Высшей школы экономики, 2014. —492 с.</w:t>
      </w:r>
    </w:p>
    <w:p w:rsidR="001C1CA5" w:rsidRPr="00B07C97" w:rsidRDefault="001C1CA5" w:rsidP="00B07C97">
      <w:pPr>
        <w:pStyle w:val="a6"/>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B07C97">
        <w:rPr>
          <w:rFonts w:ascii="Times New Roman" w:eastAsia="Times New Roman" w:hAnsi="Times New Roman" w:cs="Times New Roman"/>
          <w:sz w:val="28"/>
          <w:szCs w:val="28"/>
          <w:lang w:eastAsia="ru-RU"/>
        </w:rPr>
        <w:t>Конкурентное право: Учебник и практикум/</w:t>
      </w:r>
      <w:proofErr w:type="spellStart"/>
      <w:r w:rsidRPr="00B07C97">
        <w:rPr>
          <w:rFonts w:ascii="Times New Roman" w:eastAsia="Times New Roman" w:hAnsi="Times New Roman" w:cs="Times New Roman"/>
          <w:sz w:val="28"/>
          <w:szCs w:val="28"/>
          <w:lang w:eastAsia="ru-RU"/>
        </w:rPr>
        <w:t>Попондопуло</w:t>
      </w:r>
      <w:proofErr w:type="spellEnd"/>
      <w:r w:rsidRPr="00B07C97">
        <w:rPr>
          <w:rFonts w:ascii="Times New Roman" w:eastAsia="Times New Roman" w:hAnsi="Times New Roman" w:cs="Times New Roman"/>
          <w:sz w:val="28"/>
          <w:szCs w:val="28"/>
          <w:lang w:eastAsia="ru-RU"/>
        </w:rPr>
        <w:t xml:space="preserve"> В.Ф. - Отв. </w:t>
      </w:r>
      <w:proofErr w:type="gramStart"/>
      <w:r w:rsidRPr="00B07C97">
        <w:rPr>
          <w:rFonts w:ascii="Times New Roman" w:eastAsia="Times New Roman" w:hAnsi="Times New Roman" w:cs="Times New Roman"/>
          <w:sz w:val="28"/>
          <w:szCs w:val="28"/>
          <w:lang w:eastAsia="ru-RU"/>
        </w:rPr>
        <w:t>ред..</w:t>
      </w:r>
      <w:proofErr w:type="gramEnd"/>
      <w:r w:rsidRPr="00B07C97">
        <w:rPr>
          <w:rFonts w:ascii="Times New Roman" w:eastAsia="Times New Roman" w:hAnsi="Times New Roman" w:cs="Times New Roman"/>
          <w:sz w:val="28"/>
          <w:szCs w:val="28"/>
          <w:lang w:eastAsia="ru-RU"/>
        </w:rPr>
        <w:t xml:space="preserve"> —М.: Издательство </w:t>
      </w:r>
      <w:proofErr w:type="spellStart"/>
      <w:r w:rsidRPr="00B07C97">
        <w:rPr>
          <w:rFonts w:ascii="Times New Roman" w:eastAsia="Times New Roman" w:hAnsi="Times New Roman" w:cs="Times New Roman"/>
          <w:sz w:val="28"/>
          <w:szCs w:val="28"/>
          <w:lang w:eastAsia="ru-RU"/>
        </w:rPr>
        <w:t>Юрайт</w:t>
      </w:r>
      <w:proofErr w:type="spellEnd"/>
      <w:r w:rsidRPr="00B07C97">
        <w:rPr>
          <w:rFonts w:ascii="Times New Roman" w:eastAsia="Times New Roman" w:hAnsi="Times New Roman" w:cs="Times New Roman"/>
          <w:sz w:val="28"/>
          <w:szCs w:val="28"/>
          <w:lang w:eastAsia="ru-RU"/>
        </w:rPr>
        <w:t>, 2016. —350 с</w:t>
      </w:r>
    </w:p>
    <w:p w:rsidR="001C1CA5" w:rsidRPr="00B07C97" w:rsidRDefault="001C1CA5" w:rsidP="00B07C97">
      <w:pPr>
        <w:pStyle w:val="a6"/>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B07C97">
        <w:rPr>
          <w:rFonts w:ascii="Times New Roman" w:hAnsi="Times New Roman" w:cs="Times New Roman"/>
          <w:sz w:val="28"/>
          <w:szCs w:val="28"/>
        </w:rPr>
        <w:t>Мокроносов</w:t>
      </w:r>
      <w:proofErr w:type="spellEnd"/>
      <w:r w:rsidRPr="00B07C97">
        <w:rPr>
          <w:rFonts w:ascii="Times New Roman" w:hAnsi="Times New Roman" w:cs="Times New Roman"/>
          <w:sz w:val="28"/>
          <w:szCs w:val="28"/>
        </w:rPr>
        <w:t xml:space="preserve">, А.Г. Конкуренция и </w:t>
      </w:r>
      <w:proofErr w:type="gramStart"/>
      <w:r w:rsidRPr="00B07C97">
        <w:rPr>
          <w:rFonts w:ascii="Times New Roman" w:hAnsi="Times New Roman" w:cs="Times New Roman"/>
          <w:sz w:val="28"/>
          <w:szCs w:val="28"/>
        </w:rPr>
        <w:t>конкурентоспособность :</w:t>
      </w:r>
      <w:proofErr w:type="gramEnd"/>
      <w:r w:rsidRPr="00B07C97">
        <w:rPr>
          <w:rFonts w:ascii="Times New Roman" w:hAnsi="Times New Roman" w:cs="Times New Roman"/>
          <w:sz w:val="28"/>
          <w:szCs w:val="28"/>
        </w:rPr>
        <w:t xml:space="preserve"> учебное пособие / А.Г. </w:t>
      </w:r>
      <w:proofErr w:type="spellStart"/>
      <w:r w:rsidRPr="00B07C97">
        <w:rPr>
          <w:rFonts w:ascii="Times New Roman" w:hAnsi="Times New Roman" w:cs="Times New Roman"/>
          <w:sz w:val="28"/>
          <w:szCs w:val="28"/>
        </w:rPr>
        <w:t>Мокроносов</w:t>
      </w:r>
      <w:proofErr w:type="spellEnd"/>
      <w:r w:rsidRPr="00B07C97">
        <w:rPr>
          <w:rFonts w:ascii="Times New Roman" w:hAnsi="Times New Roman" w:cs="Times New Roman"/>
          <w:sz w:val="28"/>
          <w:szCs w:val="28"/>
        </w:rPr>
        <w:t xml:space="preserve">, И.Н. Маврина ; Министерство образования и науки Российской Федерации, Уральский федеральный университет имени первого Президента России Б. Н. Ельцина. - </w:t>
      </w:r>
      <w:proofErr w:type="gramStart"/>
      <w:r w:rsidRPr="00B07C97">
        <w:rPr>
          <w:rFonts w:ascii="Times New Roman" w:hAnsi="Times New Roman" w:cs="Times New Roman"/>
          <w:sz w:val="28"/>
          <w:szCs w:val="28"/>
        </w:rPr>
        <w:t>Екатеринбург :</w:t>
      </w:r>
      <w:proofErr w:type="gramEnd"/>
      <w:r w:rsidRPr="00B07C97">
        <w:rPr>
          <w:rFonts w:ascii="Times New Roman" w:hAnsi="Times New Roman" w:cs="Times New Roman"/>
          <w:sz w:val="28"/>
          <w:szCs w:val="28"/>
        </w:rPr>
        <w:t xml:space="preserve"> Издательство Уральского университета, 2014. - 195 с. </w:t>
      </w:r>
    </w:p>
    <w:p w:rsidR="00B07C97" w:rsidRDefault="00B07C97" w:rsidP="00017B11">
      <w:pPr>
        <w:spacing w:after="0" w:line="240" w:lineRule="auto"/>
        <w:jc w:val="both"/>
        <w:rPr>
          <w:rFonts w:ascii="Times New Roman" w:eastAsia="Times New Roman" w:hAnsi="Times New Roman" w:cs="Times New Roman"/>
          <w:b/>
          <w:sz w:val="28"/>
          <w:szCs w:val="28"/>
          <w:lang w:eastAsia="ru-RU"/>
        </w:rPr>
      </w:pPr>
    </w:p>
    <w:p w:rsidR="00017B11" w:rsidRPr="00313FB1" w:rsidRDefault="00017B11" w:rsidP="00017B11">
      <w:pPr>
        <w:spacing w:after="0" w:line="240" w:lineRule="auto"/>
        <w:jc w:val="both"/>
        <w:rPr>
          <w:rFonts w:ascii="Times New Roman" w:eastAsia="Times New Roman" w:hAnsi="Times New Roman" w:cs="Times New Roman"/>
          <w:b/>
          <w:sz w:val="28"/>
          <w:szCs w:val="28"/>
          <w:lang w:eastAsia="ru-RU"/>
        </w:rPr>
      </w:pPr>
      <w:r w:rsidRPr="00313FB1">
        <w:rPr>
          <w:rFonts w:ascii="Times New Roman" w:eastAsia="Times New Roman" w:hAnsi="Times New Roman" w:cs="Times New Roman"/>
          <w:b/>
          <w:sz w:val="28"/>
          <w:szCs w:val="28"/>
          <w:lang w:eastAsia="ru-RU"/>
        </w:rPr>
        <w:t>Дополнительная</w:t>
      </w:r>
    </w:p>
    <w:p w:rsidR="00017B11" w:rsidRPr="001C1CA5" w:rsidRDefault="001C1CA5" w:rsidP="001C1CA5">
      <w:pPr>
        <w:pStyle w:val="a6"/>
        <w:numPr>
          <w:ilvl w:val="0"/>
          <w:numId w:val="1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C1CA5">
        <w:rPr>
          <w:rFonts w:ascii="Times New Roman" w:eastAsia="Times New Roman" w:hAnsi="Times New Roman" w:cs="Times New Roman"/>
          <w:sz w:val="28"/>
          <w:szCs w:val="28"/>
          <w:lang w:eastAsia="ru-RU"/>
        </w:rPr>
        <w:t xml:space="preserve">Правовая защита конкуренции: учебное пособие/Г. И. Мартыненко. —Москва: </w:t>
      </w:r>
      <w:proofErr w:type="spellStart"/>
      <w:r w:rsidRPr="001C1CA5">
        <w:rPr>
          <w:rFonts w:ascii="Times New Roman" w:eastAsia="Times New Roman" w:hAnsi="Times New Roman" w:cs="Times New Roman"/>
          <w:sz w:val="28"/>
          <w:szCs w:val="28"/>
          <w:lang w:eastAsia="ru-RU"/>
        </w:rPr>
        <w:t>Юстицинформ</w:t>
      </w:r>
      <w:proofErr w:type="spellEnd"/>
      <w:r w:rsidRPr="001C1CA5">
        <w:rPr>
          <w:rFonts w:ascii="Times New Roman" w:eastAsia="Times New Roman" w:hAnsi="Times New Roman" w:cs="Times New Roman"/>
          <w:sz w:val="28"/>
          <w:szCs w:val="28"/>
          <w:lang w:eastAsia="ru-RU"/>
        </w:rPr>
        <w:t>, 2016. —424 с</w:t>
      </w:r>
    </w:p>
    <w:p w:rsidR="001C1CA5" w:rsidRPr="001C1CA5" w:rsidRDefault="001C1CA5" w:rsidP="001C1CA5">
      <w:pPr>
        <w:pStyle w:val="a6"/>
        <w:numPr>
          <w:ilvl w:val="0"/>
          <w:numId w:val="1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C1CA5">
        <w:rPr>
          <w:rFonts w:ascii="Times New Roman" w:eastAsia="Times New Roman" w:hAnsi="Times New Roman" w:cs="Times New Roman"/>
          <w:sz w:val="28"/>
          <w:szCs w:val="28"/>
          <w:lang w:eastAsia="ru-RU"/>
        </w:rPr>
        <w:t>Конкуренция и конкурентоспособность: учеб. пособие/</w:t>
      </w:r>
      <w:proofErr w:type="spellStart"/>
      <w:r w:rsidRPr="001C1CA5">
        <w:rPr>
          <w:rFonts w:ascii="Times New Roman" w:eastAsia="Times New Roman" w:hAnsi="Times New Roman" w:cs="Times New Roman"/>
          <w:sz w:val="28"/>
          <w:szCs w:val="28"/>
          <w:lang w:eastAsia="ru-RU"/>
        </w:rPr>
        <w:t>Мокроносов</w:t>
      </w:r>
      <w:proofErr w:type="spellEnd"/>
      <w:r w:rsidRPr="001C1CA5">
        <w:rPr>
          <w:rFonts w:ascii="Times New Roman" w:eastAsia="Times New Roman" w:hAnsi="Times New Roman" w:cs="Times New Roman"/>
          <w:sz w:val="28"/>
          <w:szCs w:val="28"/>
          <w:lang w:eastAsia="ru-RU"/>
        </w:rPr>
        <w:t xml:space="preserve"> </w:t>
      </w:r>
      <w:proofErr w:type="spellStart"/>
      <w:proofErr w:type="gramStart"/>
      <w:r w:rsidRPr="001C1CA5">
        <w:rPr>
          <w:rFonts w:ascii="Times New Roman" w:eastAsia="Times New Roman" w:hAnsi="Times New Roman" w:cs="Times New Roman"/>
          <w:sz w:val="28"/>
          <w:szCs w:val="28"/>
          <w:lang w:eastAsia="ru-RU"/>
        </w:rPr>
        <w:t>А.Г.,Маврина</w:t>
      </w:r>
      <w:proofErr w:type="spellEnd"/>
      <w:proofErr w:type="gramEnd"/>
      <w:r w:rsidRPr="001C1CA5">
        <w:rPr>
          <w:rFonts w:ascii="Times New Roman" w:eastAsia="Times New Roman" w:hAnsi="Times New Roman" w:cs="Times New Roman"/>
          <w:sz w:val="28"/>
          <w:szCs w:val="28"/>
          <w:lang w:eastAsia="ru-RU"/>
        </w:rPr>
        <w:t xml:space="preserve"> </w:t>
      </w:r>
      <w:proofErr w:type="spellStart"/>
      <w:r w:rsidRPr="001C1CA5">
        <w:rPr>
          <w:rFonts w:ascii="Times New Roman" w:eastAsia="Times New Roman" w:hAnsi="Times New Roman" w:cs="Times New Roman"/>
          <w:sz w:val="28"/>
          <w:szCs w:val="28"/>
          <w:lang w:eastAsia="ru-RU"/>
        </w:rPr>
        <w:t>И.Н.,Урал</w:t>
      </w:r>
      <w:proofErr w:type="spellEnd"/>
      <w:r w:rsidRPr="001C1CA5">
        <w:rPr>
          <w:rFonts w:ascii="Times New Roman" w:eastAsia="Times New Roman" w:hAnsi="Times New Roman" w:cs="Times New Roman"/>
          <w:sz w:val="28"/>
          <w:szCs w:val="28"/>
          <w:lang w:eastAsia="ru-RU"/>
        </w:rPr>
        <w:t xml:space="preserve">. </w:t>
      </w:r>
      <w:proofErr w:type="spellStart"/>
      <w:r w:rsidRPr="001C1CA5">
        <w:rPr>
          <w:rFonts w:ascii="Times New Roman" w:eastAsia="Times New Roman" w:hAnsi="Times New Roman" w:cs="Times New Roman"/>
          <w:sz w:val="28"/>
          <w:szCs w:val="28"/>
          <w:lang w:eastAsia="ru-RU"/>
        </w:rPr>
        <w:t>федер</w:t>
      </w:r>
      <w:proofErr w:type="spellEnd"/>
      <w:r w:rsidRPr="001C1CA5">
        <w:rPr>
          <w:rFonts w:ascii="Times New Roman" w:eastAsia="Times New Roman" w:hAnsi="Times New Roman" w:cs="Times New Roman"/>
          <w:sz w:val="28"/>
          <w:szCs w:val="28"/>
          <w:lang w:eastAsia="ru-RU"/>
        </w:rPr>
        <w:t xml:space="preserve">. ун-т ; Урал. </w:t>
      </w:r>
      <w:proofErr w:type="spellStart"/>
      <w:r w:rsidRPr="001C1CA5">
        <w:rPr>
          <w:rFonts w:ascii="Times New Roman" w:eastAsia="Times New Roman" w:hAnsi="Times New Roman" w:cs="Times New Roman"/>
          <w:sz w:val="28"/>
          <w:szCs w:val="28"/>
          <w:lang w:eastAsia="ru-RU"/>
        </w:rPr>
        <w:t>федер</w:t>
      </w:r>
      <w:proofErr w:type="spellEnd"/>
      <w:r w:rsidRPr="001C1CA5">
        <w:rPr>
          <w:rFonts w:ascii="Times New Roman" w:eastAsia="Times New Roman" w:hAnsi="Times New Roman" w:cs="Times New Roman"/>
          <w:sz w:val="28"/>
          <w:szCs w:val="28"/>
          <w:lang w:eastAsia="ru-RU"/>
        </w:rPr>
        <w:t>. ун-т. —Екатеринбург: Издательство Уральского университета, 2014. —198 с. (Электронный ресурс ИРБИС")</w:t>
      </w:r>
    </w:p>
    <w:p w:rsidR="001C1CA5" w:rsidRPr="001C1CA5" w:rsidRDefault="001C1CA5" w:rsidP="001C1CA5">
      <w:pPr>
        <w:pStyle w:val="a6"/>
        <w:numPr>
          <w:ilvl w:val="0"/>
          <w:numId w:val="18"/>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1C1CA5">
        <w:rPr>
          <w:rFonts w:ascii="Times New Roman" w:eastAsia="Times New Roman" w:hAnsi="Times New Roman" w:cs="Times New Roman"/>
          <w:sz w:val="28"/>
          <w:szCs w:val="28"/>
          <w:lang w:eastAsia="ru-RU"/>
        </w:rPr>
        <w:t>Чиркунов</w:t>
      </w:r>
      <w:proofErr w:type="spellEnd"/>
      <w:r w:rsidRPr="001C1CA5">
        <w:rPr>
          <w:rFonts w:ascii="Times New Roman" w:eastAsia="Times New Roman" w:hAnsi="Times New Roman" w:cs="Times New Roman"/>
          <w:sz w:val="28"/>
          <w:szCs w:val="28"/>
          <w:lang w:eastAsia="ru-RU"/>
        </w:rPr>
        <w:t xml:space="preserve"> О. А. Государство и конкуренция: статьи/О. А. </w:t>
      </w:r>
      <w:proofErr w:type="spellStart"/>
      <w:proofErr w:type="gramStart"/>
      <w:r w:rsidRPr="001C1CA5">
        <w:rPr>
          <w:rFonts w:ascii="Times New Roman" w:eastAsia="Times New Roman" w:hAnsi="Times New Roman" w:cs="Times New Roman"/>
          <w:sz w:val="28"/>
          <w:szCs w:val="28"/>
          <w:lang w:eastAsia="ru-RU"/>
        </w:rPr>
        <w:t>Чиркунов</w:t>
      </w:r>
      <w:proofErr w:type="spellEnd"/>
      <w:r w:rsidRPr="001C1CA5">
        <w:rPr>
          <w:rFonts w:ascii="Times New Roman" w:eastAsia="Times New Roman" w:hAnsi="Times New Roman" w:cs="Times New Roman"/>
          <w:sz w:val="28"/>
          <w:szCs w:val="28"/>
          <w:lang w:eastAsia="ru-RU"/>
        </w:rPr>
        <w:t xml:space="preserve"> ;</w:t>
      </w:r>
      <w:proofErr w:type="gramEnd"/>
      <w:r w:rsidRPr="001C1CA5">
        <w:rPr>
          <w:rFonts w:ascii="Times New Roman" w:eastAsia="Times New Roman" w:hAnsi="Times New Roman" w:cs="Times New Roman"/>
          <w:sz w:val="28"/>
          <w:szCs w:val="28"/>
          <w:lang w:eastAsia="ru-RU"/>
        </w:rPr>
        <w:t xml:space="preserve"> [предисл. Е. Г. Ясина]; Фонд "Либеральная миссия". —М.: Новое литературное обозрение, 2012. —235 с</w:t>
      </w:r>
    </w:p>
    <w:p w:rsidR="00B07C97" w:rsidRPr="001C1CA5" w:rsidRDefault="001C1CA5" w:rsidP="001C1CA5">
      <w:pPr>
        <w:pStyle w:val="a6"/>
        <w:numPr>
          <w:ilvl w:val="0"/>
          <w:numId w:val="1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1C1CA5">
        <w:rPr>
          <w:rFonts w:ascii="Times New Roman" w:eastAsia="Times New Roman" w:hAnsi="Times New Roman" w:cs="Times New Roman"/>
          <w:sz w:val="28"/>
          <w:szCs w:val="28"/>
          <w:lang w:eastAsia="ru-RU"/>
        </w:rPr>
        <w:t xml:space="preserve">Государственное регулирование экономики: учебное пособие по специальности "Государственное и муниципальное управление"/С. Г. </w:t>
      </w:r>
      <w:proofErr w:type="spellStart"/>
      <w:r w:rsidRPr="001C1CA5">
        <w:rPr>
          <w:rFonts w:ascii="Times New Roman" w:eastAsia="Times New Roman" w:hAnsi="Times New Roman" w:cs="Times New Roman"/>
          <w:sz w:val="28"/>
          <w:szCs w:val="28"/>
          <w:lang w:eastAsia="ru-RU"/>
        </w:rPr>
        <w:t>Капканщиков</w:t>
      </w:r>
      <w:proofErr w:type="spellEnd"/>
      <w:r w:rsidRPr="001C1CA5">
        <w:rPr>
          <w:rFonts w:ascii="Times New Roman" w:eastAsia="Times New Roman" w:hAnsi="Times New Roman" w:cs="Times New Roman"/>
          <w:sz w:val="28"/>
          <w:szCs w:val="28"/>
          <w:lang w:eastAsia="ru-RU"/>
        </w:rPr>
        <w:t xml:space="preserve">. —Москва: </w:t>
      </w:r>
      <w:proofErr w:type="spellStart"/>
      <w:r w:rsidRPr="001C1CA5">
        <w:rPr>
          <w:rFonts w:ascii="Times New Roman" w:eastAsia="Times New Roman" w:hAnsi="Times New Roman" w:cs="Times New Roman"/>
          <w:sz w:val="28"/>
          <w:szCs w:val="28"/>
          <w:lang w:eastAsia="ru-RU"/>
        </w:rPr>
        <w:t>КноРус</w:t>
      </w:r>
      <w:proofErr w:type="spellEnd"/>
      <w:r w:rsidRPr="001C1CA5">
        <w:rPr>
          <w:rFonts w:ascii="Times New Roman" w:eastAsia="Times New Roman" w:hAnsi="Times New Roman" w:cs="Times New Roman"/>
          <w:sz w:val="28"/>
          <w:szCs w:val="28"/>
          <w:lang w:eastAsia="ru-RU"/>
        </w:rPr>
        <w:t>, 2012. —517 с.</w:t>
      </w:r>
    </w:p>
    <w:p w:rsidR="00F52CB5" w:rsidRDefault="00F52CB5" w:rsidP="00017B11">
      <w:pPr>
        <w:spacing w:after="0" w:line="240" w:lineRule="auto"/>
        <w:jc w:val="both"/>
        <w:rPr>
          <w:rFonts w:ascii="Times New Roman" w:eastAsia="Times New Roman" w:hAnsi="Times New Roman" w:cs="Times New Roman"/>
          <w:b/>
          <w:sz w:val="28"/>
          <w:szCs w:val="28"/>
          <w:lang w:eastAsia="ru-RU"/>
        </w:rPr>
      </w:pPr>
    </w:p>
    <w:p w:rsidR="00017B11" w:rsidRDefault="00017B11" w:rsidP="00017B11">
      <w:pPr>
        <w:spacing w:after="0" w:line="240" w:lineRule="auto"/>
        <w:jc w:val="both"/>
        <w:rPr>
          <w:rFonts w:ascii="Times New Roman" w:eastAsia="Times New Roman" w:hAnsi="Times New Roman" w:cs="Times New Roman"/>
          <w:b/>
          <w:sz w:val="28"/>
          <w:szCs w:val="28"/>
          <w:lang w:eastAsia="ru-RU"/>
        </w:rPr>
      </w:pPr>
      <w:r w:rsidRPr="00313FB1">
        <w:rPr>
          <w:rFonts w:ascii="Times New Roman" w:eastAsia="Times New Roman" w:hAnsi="Times New Roman" w:cs="Times New Roman"/>
          <w:b/>
          <w:sz w:val="28"/>
          <w:szCs w:val="28"/>
          <w:lang w:eastAsia="ru-RU"/>
        </w:rPr>
        <w:t>Нормативно-правовые источники</w:t>
      </w:r>
    </w:p>
    <w:p w:rsidR="005E56B4" w:rsidRPr="0048439C" w:rsidRDefault="005E56B4" w:rsidP="0048439C">
      <w:pPr>
        <w:pStyle w:val="a6"/>
        <w:numPr>
          <w:ilvl w:val="0"/>
          <w:numId w:val="21"/>
        </w:numPr>
        <w:tabs>
          <w:tab w:val="left" w:pos="993"/>
        </w:tabs>
        <w:spacing w:after="0" w:line="240" w:lineRule="auto"/>
        <w:ind w:left="0" w:firstLine="567"/>
        <w:jc w:val="both"/>
        <w:rPr>
          <w:rFonts w:ascii="Times New Roman" w:hAnsi="Times New Roman" w:cs="Times New Roman"/>
          <w:sz w:val="28"/>
          <w:szCs w:val="28"/>
        </w:rPr>
      </w:pPr>
      <w:r w:rsidRPr="0048439C">
        <w:rPr>
          <w:rFonts w:ascii="Times New Roman" w:hAnsi="Times New Roman" w:cs="Times New Roman"/>
          <w:sz w:val="28"/>
          <w:szCs w:val="28"/>
        </w:rPr>
        <w:t>Конституция РФ</w:t>
      </w:r>
    </w:p>
    <w:p w:rsidR="005E56B4" w:rsidRPr="0048439C" w:rsidRDefault="005E56B4" w:rsidP="0048439C">
      <w:pPr>
        <w:pStyle w:val="a6"/>
        <w:numPr>
          <w:ilvl w:val="0"/>
          <w:numId w:val="21"/>
        </w:numPr>
        <w:tabs>
          <w:tab w:val="left" w:pos="993"/>
        </w:tabs>
        <w:spacing w:after="0" w:line="240" w:lineRule="auto"/>
        <w:ind w:left="0" w:firstLine="567"/>
        <w:jc w:val="both"/>
        <w:rPr>
          <w:rFonts w:ascii="Times New Roman" w:hAnsi="Times New Roman" w:cs="Times New Roman"/>
          <w:sz w:val="28"/>
          <w:szCs w:val="28"/>
        </w:rPr>
      </w:pPr>
      <w:r w:rsidRPr="0048439C">
        <w:rPr>
          <w:rFonts w:ascii="Times New Roman" w:hAnsi="Times New Roman" w:cs="Times New Roman"/>
          <w:sz w:val="28"/>
          <w:szCs w:val="28"/>
        </w:rPr>
        <w:t>Гражданский Кодекс РФ.</w:t>
      </w:r>
    </w:p>
    <w:p w:rsidR="00B92D34" w:rsidRPr="0048439C" w:rsidRDefault="00B92D34" w:rsidP="0048439C">
      <w:pPr>
        <w:pStyle w:val="a6"/>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439C">
        <w:rPr>
          <w:rFonts w:ascii="Times New Roman" w:eastAsia="Times New Roman" w:hAnsi="Times New Roman" w:cs="Times New Roman"/>
          <w:sz w:val="28"/>
          <w:szCs w:val="28"/>
          <w:lang w:eastAsia="ru-RU"/>
        </w:rPr>
        <w:t>Кодекс РФ об административных правонарушениях</w:t>
      </w:r>
    </w:p>
    <w:p w:rsidR="00BF70A0" w:rsidRPr="0048439C" w:rsidRDefault="000F73BA" w:rsidP="0048439C">
      <w:pPr>
        <w:pStyle w:val="a6"/>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439C">
        <w:rPr>
          <w:rFonts w:ascii="Times New Roman" w:eastAsia="Times New Roman" w:hAnsi="Times New Roman" w:cs="Times New Roman"/>
          <w:sz w:val="28"/>
          <w:szCs w:val="28"/>
          <w:lang w:eastAsia="ru-RU"/>
        </w:rPr>
        <w:t xml:space="preserve">Федеральный закон от 26.07. </w:t>
      </w:r>
      <w:r w:rsidR="00841FC7" w:rsidRPr="0048439C">
        <w:rPr>
          <w:rFonts w:ascii="Times New Roman" w:eastAsia="Times New Roman" w:hAnsi="Times New Roman" w:cs="Times New Roman"/>
          <w:sz w:val="28"/>
          <w:szCs w:val="28"/>
          <w:lang w:eastAsia="ru-RU"/>
        </w:rPr>
        <w:t xml:space="preserve">2006 № 135-ФЗ «О защите конкуренции» </w:t>
      </w:r>
    </w:p>
    <w:p w:rsidR="00BF70A0" w:rsidRPr="0048439C" w:rsidRDefault="00841FC7" w:rsidP="0048439C">
      <w:pPr>
        <w:pStyle w:val="a6"/>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439C">
        <w:rPr>
          <w:rFonts w:ascii="Times New Roman" w:eastAsia="Times New Roman" w:hAnsi="Times New Roman" w:cs="Times New Roman"/>
          <w:sz w:val="28"/>
          <w:szCs w:val="28"/>
          <w:lang w:eastAsia="ru-RU"/>
        </w:rPr>
        <w:t xml:space="preserve">Федеральный закон от 17.08.1995 №147-ФЗ «О естественных монополиях» </w:t>
      </w:r>
    </w:p>
    <w:p w:rsidR="00841FC7" w:rsidRPr="0048439C" w:rsidRDefault="00364F55" w:rsidP="0048439C">
      <w:pPr>
        <w:pStyle w:val="a6"/>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439C">
        <w:rPr>
          <w:rFonts w:ascii="Times New Roman" w:eastAsia="Times New Roman" w:hAnsi="Times New Roman" w:cs="Times New Roman"/>
          <w:sz w:val="28"/>
          <w:szCs w:val="28"/>
          <w:lang w:eastAsia="ru-RU"/>
        </w:rPr>
        <w:t xml:space="preserve">Федеральный закон от 18.07.2011 N 223-ФЗ "О закупках товаров, работ, услуг отдельными видами юридических лиц" </w:t>
      </w:r>
    </w:p>
    <w:p w:rsidR="00364F55" w:rsidRPr="0048439C" w:rsidRDefault="00364F55" w:rsidP="0048439C">
      <w:pPr>
        <w:pStyle w:val="a6"/>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439C">
        <w:rPr>
          <w:rFonts w:ascii="Times New Roman" w:eastAsia="Times New Roman" w:hAnsi="Times New Roman" w:cs="Times New Roman"/>
          <w:sz w:val="28"/>
          <w:szCs w:val="28"/>
          <w:lang w:eastAsia="ru-RU"/>
        </w:rPr>
        <w:t>Федеральный закон от 05.04.2013 N 44-</w:t>
      </w:r>
      <w:proofErr w:type="gramStart"/>
      <w:r w:rsidRPr="0048439C">
        <w:rPr>
          <w:rFonts w:ascii="Times New Roman" w:eastAsia="Times New Roman" w:hAnsi="Times New Roman" w:cs="Times New Roman"/>
          <w:sz w:val="28"/>
          <w:szCs w:val="28"/>
          <w:lang w:eastAsia="ru-RU"/>
        </w:rPr>
        <w:t>ФЗ  "</w:t>
      </w:r>
      <w:proofErr w:type="gramEnd"/>
      <w:r w:rsidRPr="0048439C">
        <w:rPr>
          <w:rFonts w:ascii="Times New Roman" w:eastAsia="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p>
    <w:p w:rsidR="00364F55" w:rsidRDefault="00364F55" w:rsidP="00841FC7">
      <w:pPr>
        <w:spacing w:after="0" w:line="240" w:lineRule="auto"/>
        <w:jc w:val="both"/>
        <w:rPr>
          <w:rFonts w:ascii="Times New Roman" w:eastAsia="Times New Roman" w:hAnsi="Times New Roman" w:cs="Times New Roman"/>
          <w:sz w:val="28"/>
          <w:szCs w:val="28"/>
          <w:lang w:eastAsia="ru-RU"/>
        </w:rPr>
      </w:pPr>
    </w:p>
    <w:p w:rsidR="00364F55" w:rsidRPr="00313FB1" w:rsidRDefault="00364F55" w:rsidP="00841FC7">
      <w:pPr>
        <w:spacing w:after="0" w:line="240" w:lineRule="auto"/>
        <w:jc w:val="both"/>
        <w:rPr>
          <w:rFonts w:ascii="Times New Roman" w:eastAsia="Times New Roman" w:hAnsi="Times New Roman" w:cs="Times New Roman"/>
          <w:sz w:val="28"/>
          <w:szCs w:val="28"/>
          <w:lang w:eastAsia="ru-RU"/>
        </w:rPr>
      </w:pPr>
    </w:p>
    <w:p w:rsidR="00017B11" w:rsidRDefault="00DB7348" w:rsidP="00017B11">
      <w:pPr>
        <w:autoSpaceDE w:val="0"/>
        <w:autoSpaceDN w:val="0"/>
        <w:adjustRightInd w:val="0"/>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t>4</w:t>
      </w:r>
      <w:r w:rsidR="00DE4A9F">
        <w:rPr>
          <w:rFonts w:ascii="Times New Roman" w:eastAsia="Calibri" w:hAnsi="Times New Roman" w:cs="Times New Roman"/>
          <w:b/>
          <w:sz w:val="28"/>
          <w:szCs w:val="28"/>
        </w:rPr>
        <w:t>.6</w:t>
      </w:r>
      <w:r w:rsidR="00017B11" w:rsidRPr="00313FB1">
        <w:rPr>
          <w:rFonts w:ascii="Times New Roman" w:eastAsia="Calibri" w:hAnsi="Times New Roman" w:cs="Times New Roman"/>
          <w:b/>
          <w:sz w:val="28"/>
          <w:szCs w:val="28"/>
        </w:rPr>
        <w:t>. Перечень ресурсов информационно-телекоммуникационной сети «Интернет», необходимых для дисциплины</w:t>
      </w:r>
    </w:p>
    <w:p w:rsidR="00866A07" w:rsidRPr="00313FB1" w:rsidRDefault="00866A07" w:rsidP="00017B11">
      <w:pPr>
        <w:autoSpaceDE w:val="0"/>
        <w:autoSpaceDN w:val="0"/>
        <w:adjustRightInd w:val="0"/>
        <w:spacing w:after="0" w:line="240" w:lineRule="auto"/>
        <w:jc w:val="center"/>
        <w:rPr>
          <w:rFonts w:ascii="Times New Roman" w:eastAsia="Calibri" w:hAnsi="Times New Roman" w:cs="Times New Roman"/>
          <w:b/>
          <w:sz w:val="28"/>
          <w:szCs w:val="28"/>
        </w:rPr>
      </w:pPr>
    </w:p>
    <w:p w:rsidR="00017B11" w:rsidRPr="00AD532B" w:rsidRDefault="00017B11" w:rsidP="00017B11">
      <w:pPr>
        <w:numPr>
          <w:ilvl w:val="0"/>
          <w:numId w:val="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AD532B">
        <w:rPr>
          <w:rFonts w:ascii="Times New Roman" w:hAnsi="Times New Roman" w:cs="Times New Roman"/>
          <w:color w:val="000000"/>
          <w:sz w:val="28"/>
          <w:szCs w:val="28"/>
        </w:rPr>
        <w:t>Официальные сайты федеральных органов государственной власти.</w:t>
      </w:r>
    </w:p>
    <w:p w:rsidR="0048096E" w:rsidRPr="00AD532B" w:rsidRDefault="0048096E" w:rsidP="00017B11">
      <w:pPr>
        <w:numPr>
          <w:ilvl w:val="0"/>
          <w:numId w:val="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AD532B">
        <w:rPr>
          <w:rFonts w:ascii="Times New Roman" w:hAnsi="Times New Roman" w:cs="Times New Roman"/>
          <w:sz w:val="28"/>
          <w:szCs w:val="28"/>
        </w:rPr>
        <w:t xml:space="preserve">Официальный сайт Федеральной антимонопольной службы http://www.fas.gov.ru/ </w:t>
      </w:r>
    </w:p>
    <w:p w:rsidR="0048096E" w:rsidRPr="00AD532B" w:rsidRDefault="0048096E" w:rsidP="00017B11">
      <w:pPr>
        <w:numPr>
          <w:ilvl w:val="0"/>
          <w:numId w:val="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AD532B">
        <w:rPr>
          <w:rFonts w:ascii="Times New Roman" w:hAnsi="Times New Roman" w:cs="Times New Roman"/>
          <w:sz w:val="28"/>
          <w:szCs w:val="28"/>
        </w:rPr>
        <w:t xml:space="preserve">Электронная версия журнала «Конкуренция и рынок» http://www.konkir.com/ </w:t>
      </w:r>
    </w:p>
    <w:p w:rsidR="0048096E" w:rsidRPr="00AD532B" w:rsidRDefault="0048096E" w:rsidP="00017B11">
      <w:pPr>
        <w:numPr>
          <w:ilvl w:val="0"/>
          <w:numId w:val="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AD532B">
        <w:rPr>
          <w:rFonts w:ascii="Times New Roman" w:hAnsi="Times New Roman" w:cs="Times New Roman"/>
          <w:sz w:val="28"/>
          <w:szCs w:val="28"/>
        </w:rPr>
        <w:t>Электронная версия журнала «Современная конкуренция» http://moderncompetition.ru/</w:t>
      </w:r>
    </w:p>
    <w:p w:rsidR="00017B11" w:rsidRPr="00AD532B" w:rsidRDefault="00017B11" w:rsidP="00017B11">
      <w:pPr>
        <w:numPr>
          <w:ilvl w:val="0"/>
          <w:numId w:val="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AD532B">
        <w:rPr>
          <w:rFonts w:ascii="Times New Roman" w:hAnsi="Times New Roman" w:cs="Times New Roman"/>
          <w:color w:val="000000"/>
          <w:sz w:val="28"/>
          <w:szCs w:val="28"/>
        </w:rPr>
        <w:t>Официальные сайты органов государственной власти субъектов Российской Федерации.</w:t>
      </w:r>
    </w:p>
    <w:p w:rsidR="00017B11" w:rsidRPr="00AD532B" w:rsidRDefault="00017B11" w:rsidP="00017B11">
      <w:pPr>
        <w:autoSpaceDE w:val="0"/>
        <w:autoSpaceDN w:val="0"/>
        <w:adjustRightInd w:val="0"/>
        <w:spacing w:after="0" w:line="240" w:lineRule="auto"/>
        <w:rPr>
          <w:rFonts w:ascii="Times New Roman" w:hAnsi="Times New Roman" w:cs="Times New Roman"/>
          <w:b/>
          <w:bCs/>
          <w:color w:val="000000"/>
          <w:sz w:val="28"/>
          <w:szCs w:val="28"/>
        </w:rPr>
      </w:pPr>
    </w:p>
    <w:p w:rsidR="00017B11" w:rsidRPr="00313FB1" w:rsidRDefault="00DB7348" w:rsidP="00017B11">
      <w:pPr>
        <w:autoSpaceDE w:val="0"/>
        <w:autoSpaceDN w:val="0"/>
        <w:adjustRightInd w:val="0"/>
        <w:spacing w:after="0" w:line="240" w:lineRule="auto"/>
        <w:jc w:val="center"/>
        <w:rPr>
          <w:rFonts w:ascii="Times New Roman" w:hAnsi="Times New Roman" w:cs="Times New Roman"/>
          <w:b/>
          <w:bCs/>
          <w:color w:val="000000"/>
          <w:sz w:val="28"/>
          <w:szCs w:val="28"/>
        </w:rPr>
      </w:pPr>
      <w:r w:rsidRPr="00313FB1">
        <w:rPr>
          <w:rFonts w:ascii="Times New Roman" w:hAnsi="Times New Roman" w:cs="Times New Roman"/>
          <w:b/>
          <w:bCs/>
          <w:color w:val="000000"/>
          <w:sz w:val="28"/>
          <w:szCs w:val="28"/>
        </w:rPr>
        <w:t>4</w:t>
      </w:r>
      <w:r w:rsidR="00DE4A9F">
        <w:rPr>
          <w:rFonts w:ascii="Times New Roman" w:hAnsi="Times New Roman" w:cs="Times New Roman"/>
          <w:b/>
          <w:bCs/>
          <w:color w:val="000000"/>
          <w:sz w:val="28"/>
          <w:szCs w:val="28"/>
        </w:rPr>
        <w:t>.7</w:t>
      </w:r>
      <w:r w:rsidR="00017B11" w:rsidRPr="00313FB1">
        <w:rPr>
          <w:rFonts w:ascii="Times New Roman" w:hAnsi="Times New Roman" w:cs="Times New Roman"/>
          <w:b/>
          <w:bCs/>
          <w:color w:val="000000"/>
          <w:sz w:val="28"/>
          <w:szCs w:val="28"/>
        </w:rPr>
        <w:t>.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При чтении лекций по всем темам активно используется компьютерная техника для демонстрации слайдов с помощью программного приложения </w:t>
      </w:r>
      <w:proofErr w:type="spellStart"/>
      <w:r w:rsidRPr="00313FB1">
        <w:rPr>
          <w:rFonts w:ascii="Times New Roman" w:eastAsia="Calibri" w:hAnsi="Times New Roman" w:cs="Times New Roman"/>
          <w:sz w:val="28"/>
          <w:szCs w:val="28"/>
        </w:rPr>
        <w:t>Microsoft</w:t>
      </w:r>
      <w:proofErr w:type="spellEnd"/>
      <w:r w:rsidRPr="00313FB1">
        <w:rPr>
          <w:rFonts w:ascii="Times New Roman" w:eastAsia="Calibri" w:hAnsi="Times New Roman" w:cs="Times New Roman"/>
          <w:sz w:val="28"/>
          <w:szCs w:val="28"/>
        </w:rPr>
        <w:t xml:space="preserve"> </w:t>
      </w:r>
      <w:proofErr w:type="spellStart"/>
      <w:r w:rsidRPr="00313FB1">
        <w:rPr>
          <w:rFonts w:ascii="Times New Roman" w:eastAsia="Calibri" w:hAnsi="Times New Roman" w:cs="Times New Roman"/>
          <w:sz w:val="28"/>
          <w:szCs w:val="28"/>
        </w:rPr>
        <w:t>Power</w:t>
      </w:r>
      <w:proofErr w:type="spellEnd"/>
      <w:r w:rsidRPr="00313FB1">
        <w:rPr>
          <w:rFonts w:ascii="Times New Roman" w:eastAsia="Calibri" w:hAnsi="Times New Roman" w:cs="Times New Roman"/>
          <w:sz w:val="28"/>
          <w:szCs w:val="28"/>
        </w:rPr>
        <w:t xml:space="preserve"> </w:t>
      </w:r>
      <w:proofErr w:type="spellStart"/>
      <w:r w:rsidRPr="00313FB1">
        <w:rPr>
          <w:rFonts w:ascii="Times New Roman" w:eastAsia="Calibri" w:hAnsi="Times New Roman" w:cs="Times New Roman"/>
          <w:sz w:val="28"/>
          <w:szCs w:val="28"/>
        </w:rPr>
        <w:t>Point</w:t>
      </w:r>
      <w:proofErr w:type="spellEnd"/>
      <w:r w:rsidRPr="00313FB1">
        <w:rPr>
          <w:rFonts w:ascii="Times New Roman" w:eastAsia="Calibri" w:hAnsi="Times New Roman" w:cs="Times New Roman"/>
          <w:sz w:val="28"/>
          <w:szCs w:val="28"/>
        </w:rPr>
        <w:t xml:space="preserve">. Информационные технологии: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сбор, хранение, систематизация и выдача учебной и научной информации;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обработка текстовой, графической и эмпирической информации;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подготовка, конструирование и презентация итогов исследовательской и аналитической деятельности;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использование электронной почты преподавателей и обучающихся для рассылки, переписки и обсуждения возникших учебных проблем. </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В ходе реализации целей и задач </w:t>
      </w:r>
      <w:proofErr w:type="gramStart"/>
      <w:r w:rsidR="0022031E">
        <w:rPr>
          <w:rFonts w:ascii="Times New Roman" w:eastAsia="Calibri" w:hAnsi="Times New Roman" w:cs="Times New Roman"/>
          <w:sz w:val="28"/>
          <w:szCs w:val="28"/>
        </w:rPr>
        <w:t>дисциплины</w:t>
      </w:r>
      <w:proofErr w:type="gramEnd"/>
      <w:r w:rsidRPr="00313FB1">
        <w:rPr>
          <w:rFonts w:ascii="Times New Roman" w:eastAsia="Calibri" w:hAnsi="Times New Roman" w:cs="Times New Roman"/>
          <w:sz w:val="28"/>
          <w:szCs w:val="28"/>
        </w:rPr>
        <w:t xml:space="preserve"> обучающиеся могут при необходимости использо</w:t>
      </w:r>
      <w:r w:rsidR="003C3989">
        <w:rPr>
          <w:rFonts w:ascii="Times New Roman" w:eastAsia="Calibri" w:hAnsi="Times New Roman" w:cs="Times New Roman"/>
          <w:sz w:val="28"/>
          <w:szCs w:val="28"/>
        </w:rPr>
        <w:t>вать возможности информационно-</w:t>
      </w:r>
      <w:r w:rsidRPr="00313FB1">
        <w:rPr>
          <w:rFonts w:ascii="Times New Roman" w:eastAsia="Calibri" w:hAnsi="Times New Roman" w:cs="Times New Roman"/>
          <w:sz w:val="28"/>
          <w:szCs w:val="28"/>
        </w:rPr>
        <w:t xml:space="preserve">справочных систем, электронных библиотек и архивов. </w:t>
      </w:r>
    </w:p>
    <w:p w:rsidR="00017B11" w:rsidRPr="00313FB1" w:rsidRDefault="00017B11" w:rsidP="00017B11">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313FB1">
        <w:rPr>
          <w:rFonts w:ascii="Times New Roman" w:eastAsia="Calibri" w:hAnsi="Times New Roman" w:cs="Times New Roman"/>
          <w:sz w:val="28"/>
          <w:szCs w:val="28"/>
        </w:rPr>
        <w:t>Информационно-справочные и информационно-правовые системы:</w:t>
      </w:r>
    </w:p>
    <w:p w:rsidR="00017B11" w:rsidRPr="00313FB1" w:rsidRDefault="00017B11" w:rsidP="00017B11">
      <w:pPr>
        <w:autoSpaceDE w:val="0"/>
        <w:autoSpaceDN w:val="0"/>
        <w:adjustRightInd w:val="0"/>
        <w:spacing w:after="0" w:line="240" w:lineRule="auto"/>
        <w:jc w:val="both"/>
        <w:rPr>
          <w:rFonts w:ascii="Times New Roman" w:hAnsi="Times New Roman" w:cs="Times New Roman"/>
          <w:sz w:val="28"/>
          <w:szCs w:val="28"/>
        </w:rPr>
      </w:pPr>
      <w:r w:rsidRPr="00313FB1">
        <w:rPr>
          <w:rFonts w:ascii="Times New Roman" w:hAnsi="Times New Roman" w:cs="Times New Roman"/>
          <w:color w:val="000000"/>
          <w:sz w:val="28"/>
          <w:szCs w:val="28"/>
        </w:rPr>
        <w:t xml:space="preserve">1. </w:t>
      </w:r>
      <w:r w:rsidRPr="00313FB1">
        <w:rPr>
          <w:rFonts w:ascii="Times New Roman" w:hAnsi="Times New Roman" w:cs="Times New Roman"/>
          <w:sz w:val="28"/>
          <w:szCs w:val="28"/>
        </w:rPr>
        <w:t>www.consultant.ru Справочная правовая система «Консультант Плюс»</w:t>
      </w:r>
    </w:p>
    <w:p w:rsidR="00017B11" w:rsidRPr="00313FB1" w:rsidRDefault="00017B11" w:rsidP="00017B11">
      <w:pPr>
        <w:autoSpaceDE w:val="0"/>
        <w:autoSpaceDN w:val="0"/>
        <w:adjustRightInd w:val="0"/>
        <w:spacing w:after="0" w:line="240" w:lineRule="auto"/>
        <w:jc w:val="both"/>
        <w:rPr>
          <w:rFonts w:ascii="Times New Roman" w:hAnsi="Times New Roman" w:cs="Times New Roman"/>
          <w:sz w:val="28"/>
          <w:szCs w:val="28"/>
        </w:rPr>
      </w:pPr>
      <w:r w:rsidRPr="00313FB1">
        <w:rPr>
          <w:rFonts w:ascii="Times New Roman" w:hAnsi="Times New Roman" w:cs="Times New Roman"/>
          <w:sz w:val="28"/>
          <w:szCs w:val="28"/>
        </w:rPr>
        <w:t>2. СПС Гарант v.7 – Справочно-Правовая Система</w:t>
      </w:r>
    </w:p>
    <w:p w:rsidR="00017B11" w:rsidRPr="00313FB1" w:rsidRDefault="00017B11" w:rsidP="00017B11">
      <w:pPr>
        <w:autoSpaceDE w:val="0"/>
        <w:autoSpaceDN w:val="0"/>
        <w:adjustRightInd w:val="0"/>
        <w:spacing w:after="0" w:line="240" w:lineRule="auto"/>
        <w:jc w:val="both"/>
        <w:rPr>
          <w:rFonts w:ascii="Times New Roman" w:hAnsi="Times New Roman" w:cs="Times New Roman"/>
          <w:sz w:val="28"/>
          <w:szCs w:val="28"/>
        </w:rPr>
      </w:pPr>
      <w:r w:rsidRPr="00313FB1">
        <w:rPr>
          <w:rFonts w:ascii="Times New Roman" w:hAnsi="Times New Roman" w:cs="Times New Roman"/>
          <w:sz w:val="28"/>
          <w:szCs w:val="28"/>
        </w:rPr>
        <w:t>3. Электронная Библиотека Диссертаций Российской государственной библиотеки ЭБД РГБ. Включает полнотекстовые базы данных диссертаций. http://diss.rsl.ru</w:t>
      </w:r>
    </w:p>
    <w:p w:rsidR="00017B11" w:rsidRPr="00313FB1" w:rsidRDefault="00017B11" w:rsidP="00017B11">
      <w:pPr>
        <w:autoSpaceDE w:val="0"/>
        <w:autoSpaceDN w:val="0"/>
        <w:adjustRightInd w:val="0"/>
        <w:spacing w:after="0" w:line="240" w:lineRule="auto"/>
        <w:jc w:val="both"/>
        <w:rPr>
          <w:rFonts w:ascii="Times New Roman" w:hAnsi="Times New Roman" w:cs="Times New Roman"/>
          <w:sz w:val="28"/>
          <w:szCs w:val="28"/>
        </w:rPr>
      </w:pPr>
      <w:r w:rsidRPr="00313FB1">
        <w:rPr>
          <w:rFonts w:ascii="Times New Roman" w:hAnsi="Times New Roman" w:cs="Times New Roman"/>
          <w:sz w:val="28"/>
          <w:szCs w:val="28"/>
        </w:rPr>
        <w:t xml:space="preserve">4. www.iqlib.ru Электронная библиотека образовательных и научных изданий </w:t>
      </w:r>
      <w:proofErr w:type="spellStart"/>
      <w:r w:rsidRPr="00313FB1">
        <w:rPr>
          <w:rFonts w:ascii="Times New Roman" w:hAnsi="Times New Roman" w:cs="Times New Roman"/>
          <w:sz w:val="28"/>
          <w:szCs w:val="28"/>
        </w:rPr>
        <w:t>Iqlib</w:t>
      </w:r>
      <w:proofErr w:type="spellEnd"/>
      <w:r w:rsidRPr="00313FB1">
        <w:rPr>
          <w:rFonts w:ascii="Times New Roman" w:hAnsi="Times New Roman" w:cs="Times New Roman"/>
          <w:sz w:val="28"/>
          <w:szCs w:val="28"/>
        </w:rPr>
        <w:t>.</w:t>
      </w:r>
    </w:p>
    <w:p w:rsidR="00017B11" w:rsidRPr="00313FB1" w:rsidRDefault="00017B11" w:rsidP="00017B11">
      <w:pPr>
        <w:autoSpaceDE w:val="0"/>
        <w:autoSpaceDN w:val="0"/>
        <w:adjustRightInd w:val="0"/>
        <w:spacing w:after="0" w:line="240" w:lineRule="auto"/>
        <w:jc w:val="both"/>
        <w:rPr>
          <w:rFonts w:ascii="Times New Roman" w:hAnsi="Times New Roman" w:cs="Times New Roman"/>
          <w:sz w:val="28"/>
          <w:szCs w:val="28"/>
        </w:rPr>
      </w:pPr>
      <w:r w:rsidRPr="00313FB1">
        <w:rPr>
          <w:rFonts w:ascii="Times New Roman" w:hAnsi="Times New Roman" w:cs="Times New Roman"/>
          <w:sz w:val="28"/>
          <w:szCs w:val="28"/>
        </w:rPr>
        <w:t>5. http://www.cir.ru Университетская информационная система Россия. УИС РОССИЯ.</w:t>
      </w:r>
    </w:p>
    <w:p w:rsidR="00017B11" w:rsidRPr="00313FB1" w:rsidRDefault="00017B11" w:rsidP="00017B11">
      <w:pPr>
        <w:spacing w:after="0" w:line="240" w:lineRule="auto"/>
        <w:jc w:val="both"/>
        <w:rPr>
          <w:rFonts w:ascii="Times New Roman" w:eastAsia="Times New Roman" w:hAnsi="Times New Roman" w:cs="Times New Roman"/>
          <w:sz w:val="28"/>
          <w:szCs w:val="28"/>
          <w:lang w:eastAsia="ru-RU"/>
        </w:rPr>
      </w:pPr>
      <w:r w:rsidRPr="00313FB1">
        <w:rPr>
          <w:rFonts w:ascii="Times New Roman" w:hAnsi="Times New Roman" w:cs="Times New Roman"/>
          <w:sz w:val="28"/>
          <w:szCs w:val="28"/>
        </w:rPr>
        <w:t>6. www.public.ru Интернет-библиотека СМИ Public.ru.</w:t>
      </w:r>
    </w:p>
    <w:p w:rsidR="00017B11" w:rsidRPr="00313FB1" w:rsidRDefault="00017B11" w:rsidP="00017B11">
      <w:pPr>
        <w:autoSpaceDE w:val="0"/>
        <w:autoSpaceDN w:val="0"/>
        <w:adjustRightInd w:val="0"/>
        <w:spacing w:after="0" w:line="240" w:lineRule="auto"/>
        <w:jc w:val="both"/>
        <w:rPr>
          <w:rFonts w:ascii="Times New Roman" w:eastAsia="Calibri" w:hAnsi="Times New Roman" w:cs="Times New Roman"/>
          <w:sz w:val="28"/>
          <w:szCs w:val="28"/>
        </w:rPr>
      </w:pPr>
    </w:p>
    <w:p w:rsidR="00017B11" w:rsidRPr="00313FB1" w:rsidRDefault="00DB7348" w:rsidP="00017B11">
      <w:pPr>
        <w:autoSpaceDE w:val="0"/>
        <w:autoSpaceDN w:val="0"/>
        <w:adjustRightInd w:val="0"/>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rPr>
        <w:t>4</w:t>
      </w:r>
      <w:r w:rsidR="00DE4A9F">
        <w:rPr>
          <w:rFonts w:ascii="Times New Roman" w:eastAsia="Calibri" w:hAnsi="Times New Roman" w:cs="Times New Roman"/>
          <w:b/>
          <w:sz w:val="28"/>
          <w:szCs w:val="28"/>
        </w:rPr>
        <w:t>.8</w:t>
      </w:r>
      <w:bookmarkStart w:id="0" w:name="_GoBack"/>
      <w:bookmarkEnd w:id="0"/>
      <w:r w:rsidR="00017B11" w:rsidRPr="00313FB1">
        <w:rPr>
          <w:rFonts w:ascii="Times New Roman" w:eastAsia="Calibri" w:hAnsi="Times New Roman" w:cs="Times New Roman"/>
          <w:b/>
          <w:sz w:val="28"/>
          <w:szCs w:val="28"/>
        </w:rPr>
        <w:t>. Описание материально-технической базы, необходимой для осуществления образовательного процесса по дисциплине</w:t>
      </w:r>
    </w:p>
    <w:p w:rsidR="00017B11" w:rsidRPr="00313FB1" w:rsidRDefault="00017B11" w:rsidP="00017B11">
      <w:pPr>
        <w:autoSpaceDE w:val="0"/>
        <w:autoSpaceDN w:val="0"/>
        <w:adjustRightInd w:val="0"/>
        <w:spacing w:after="0" w:line="240" w:lineRule="auto"/>
        <w:jc w:val="both"/>
        <w:rPr>
          <w:rFonts w:ascii="Times New Roman" w:eastAsia="Calibri" w:hAnsi="Times New Roman" w:cs="Times New Roman"/>
          <w:sz w:val="28"/>
          <w:szCs w:val="28"/>
        </w:rPr>
      </w:pP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Для осуществления образовательного процесса по дисциплине «</w:t>
      </w:r>
      <w:r w:rsidR="003C3989">
        <w:rPr>
          <w:rFonts w:ascii="Times New Roman" w:eastAsia="Calibri" w:hAnsi="Times New Roman" w:cs="Times New Roman"/>
          <w:sz w:val="28"/>
          <w:szCs w:val="28"/>
        </w:rPr>
        <w:t>Антимонопольное регулирование</w:t>
      </w:r>
      <w:r w:rsidRPr="00313FB1">
        <w:rPr>
          <w:rFonts w:ascii="Times New Roman" w:eastAsia="Calibri" w:hAnsi="Times New Roman" w:cs="Times New Roman"/>
          <w:sz w:val="28"/>
          <w:szCs w:val="28"/>
        </w:rPr>
        <w:t xml:space="preserve">» используется аудиторный фонд в соответствии с предъявляемыми требованиями к помещениям целевого назначения </w:t>
      </w:r>
      <w:r w:rsidR="00A54FF7">
        <w:rPr>
          <w:rFonts w:ascii="Times New Roman" w:eastAsia="Calibri" w:hAnsi="Times New Roman" w:cs="Times New Roman"/>
          <w:sz w:val="28"/>
          <w:szCs w:val="28"/>
        </w:rPr>
        <w:t>на площадях базового партнера</w:t>
      </w:r>
      <w:r w:rsidRPr="00313FB1">
        <w:rPr>
          <w:rFonts w:ascii="Times New Roman" w:eastAsia="Calibri" w:hAnsi="Times New Roman" w:cs="Times New Roman"/>
          <w:sz w:val="28"/>
          <w:szCs w:val="28"/>
        </w:rPr>
        <w:t>.</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 При изучении дисциплины используются компьютеры с установленными операционными системами. Также используется мультимедийные проекторы с оптимальной частотой или широкоформатное телевизионное устройство, обладающее свойствами мультимедийного проектора и позволяющее осуществлять трансляцию изображения с монитора компьютера на широкий экран, визуально доступный всем студентам, присутствующим в аудитории.</w:t>
      </w:r>
    </w:p>
    <w:p w:rsidR="00017B11" w:rsidRPr="00313FB1" w:rsidRDefault="00017B11" w:rsidP="00017B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17B11" w:rsidRPr="00313FB1" w:rsidRDefault="00017B11" w:rsidP="00017B11">
      <w:pPr>
        <w:autoSpaceDE w:val="0"/>
        <w:autoSpaceDN w:val="0"/>
        <w:adjustRightInd w:val="0"/>
        <w:spacing w:after="0" w:line="240" w:lineRule="auto"/>
        <w:jc w:val="both"/>
        <w:rPr>
          <w:rFonts w:ascii="Times New Roman" w:eastAsia="Calibri" w:hAnsi="Times New Roman" w:cs="Times New Roman"/>
          <w:sz w:val="28"/>
          <w:szCs w:val="28"/>
        </w:rPr>
      </w:pPr>
    </w:p>
    <w:p w:rsidR="00017B11" w:rsidRPr="00313FB1" w:rsidRDefault="00017B11" w:rsidP="00017B11">
      <w:pPr>
        <w:autoSpaceDE w:val="0"/>
        <w:autoSpaceDN w:val="0"/>
        <w:adjustRightInd w:val="0"/>
        <w:spacing w:after="0" w:line="240" w:lineRule="auto"/>
        <w:jc w:val="both"/>
        <w:rPr>
          <w:rFonts w:ascii="Times New Roman" w:eastAsia="Calibri" w:hAnsi="Times New Roman" w:cs="Times New Roman"/>
          <w:sz w:val="28"/>
          <w:szCs w:val="28"/>
        </w:rPr>
      </w:pPr>
    </w:p>
    <w:p w:rsidR="00017B11" w:rsidRPr="00313FB1" w:rsidRDefault="00017B11" w:rsidP="00017B11">
      <w:pPr>
        <w:spacing w:after="0" w:line="240" w:lineRule="auto"/>
        <w:jc w:val="both"/>
        <w:rPr>
          <w:rFonts w:ascii="Times New Roman" w:eastAsia="Calibri" w:hAnsi="Times New Roman" w:cs="Times New Roman"/>
          <w:sz w:val="28"/>
          <w:szCs w:val="28"/>
        </w:rPr>
      </w:pPr>
    </w:p>
    <w:p w:rsidR="00017B11" w:rsidRPr="00313FB1" w:rsidRDefault="00017B11" w:rsidP="00017B11">
      <w:pPr>
        <w:spacing w:after="0" w:line="240" w:lineRule="auto"/>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Рабочая программа обсуждена на заседании кафедры</w:t>
      </w:r>
    </w:p>
    <w:p w:rsidR="00017B11" w:rsidRPr="00313FB1" w:rsidRDefault="00017B11" w:rsidP="00017B11">
      <w:pPr>
        <w:spacing w:after="0" w:line="240" w:lineRule="auto"/>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от «__</w:t>
      </w:r>
      <w:proofErr w:type="gramStart"/>
      <w:r w:rsidRPr="00313FB1">
        <w:rPr>
          <w:rFonts w:ascii="Times New Roman" w:eastAsia="Calibri" w:hAnsi="Times New Roman" w:cs="Times New Roman"/>
          <w:sz w:val="28"/>
          <w:szCs w:val="28"/>
        </w:rPr>
        <w:t>_»_</w:t>
      </w:r>
      <w:proofErr w:type="gramEnd"/>
      <w:r w:rsidRPr="00313FB1">
        <w:rPr>
          <w:rFonts w:ascii="Times New Roman" w:eastAsia="Calibri" w:hAnsi="Times New Roman" w:cs="Times New Roman"/>
          <w:sz w:val="28"/>
          <w:szCs w:val="28"/>
        </w:rPr>
        <w:t>____20__г.</w:t>
      </w:r>
    </w:p>
    <w:p w:rsidR="00017B11" w:rsidRPr="00313FB1" w:rsidRDefault="00017B11" w:rsidP="00017B11">
      <w:pPr>
        <w:spacing w:after="0" w:line="240" w:lineRule="auto"/>
        <w:jc w:val="both"/>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Протокол № __            </w:t>
      </w:r>
      <w:r w:rsidRPr="00313FB1">
        <w:rPr>
          <w:rFonts w:ascii="Times New Roman" w:eastAsia="Calibri" w:hAnsi="Times New Roman" w:cs="Times New Roman"/>
          <w:sz w:val="28"/>
          <w:szCs w:val="28"/>
        </w:rPr>
        <w:tab/>
      </w:r>
      <w:r w:rsidRPr="00313FB1">
        <w:rPr>
          <w:rFonts w:ascii="Times New Roman" w:eastAsia="Calibri" w:hAnsi="Times New Roman" w:cs="Times New Roman"/>
          <w:sz w:val="28"/>
          <w:szCs w:val="28"/>
        </w:rPr>
        <w:tab/>
      </w:r>
      <w:r w:rsidRPr="00313FB1">
        <w:rPr>
          <w:rFonts w:ascii="Times New Roman" w:eastAsia="Calibri" w:hAnsi="Times New Roman" w:cs="Times New Roman"/>
          <w:sz w:val="28"/>
          <w:szCs w:val="28"/>
        </w:rPr>
        <w:tab/>
      </w:r>
      <w:r w:rsidRPr="00313FB1">
        <w:rPr>
          <w:rFonts w:ascii="Times New Roman" w:eastAsia="Calibri" w:hAnsi="Times New Roman" w:cs="Times New Roman"/>
          <w:sz w:val="28"/>
          <w:szCs w:val="28"/>
        </w:rPr>
        <w:tab/>
      </w:r>
      <w:r w:rsidRPr="00313FB1">
        <w:rPr>
          <w:rFonts w:ascii="Times New Roman" w:eastAsia="Calibri" w:hAnsi="Times New Roman" w:cs="Times New Roman"/>
          <w:sz w:val="28"/>
          <w:szCs w:val="28"/>
        </w:rPr>
        <w:tab/>
        <w:t>______________________________</w:t>
      </w:r>
    </w:p>
    <w:p w:rsidR="00017B11" w:rsidRPr="00313FB1" w:rsidRDefault="00017B11" w:rsidP="00017B11">
      <w:pPr>
        <w:keepLines/>
        <w:spacing w:before="200" w:after="0" w:line="240" w:lineRule="auto"/>
        <w:ind w:left="4956" w:firstLine="708"/>
        <w:jc w:val="both"/>
        <w:outlineLvl w:val="3"/>
        <w:rPr>
          <w:rFonts w:ascii="Times New Roman" w:eastAsia="Times New Roman" w:hAnsi="Times New Roman" w:cs="Times New Roman"/>
          <w:i/>
          <w:iCs/>
          <w:caps/>
          <w:sz w:val="28"/>
          <w:szCs w:val="28"/>
          <w:vertAlign w:val="subscript"/>
        </w:rPr>
      </w:pPr>
      <w:r w:rsidRPr="00313FB1">
        <w:rPr>
          <w:rFonts w:ascii="Times New Roman" w:eastAsia="Times New Roman" w:hAnsi="Times New Roman" w:cs="Times New Roman"/>
          <w:i/>
          <w:iCs/>
          <w:caps/>
          <w:sz w:val="28"/>
          <w:szCs w:val="28"/>
          <w:vertAlign w:val="subscript"/>
        </w:rPr>
        <w:t xml:space="preserve">      /подпись заведующего кафедрой/</w:t>
      </w:r>
    </w:p>
    <w:p w:rsidR="00017B11" w:rsidRPr="00313FB1" w:rsidRDefault="00017B11" w:rsidP="00017B11">
      <w:pPr>
        <w:spacing w:after="0" w:line="240" w:lineRule="auto"/>
        <w:ind w:left="142" w:firstLine="425"/>
        <w:jc w:val="both"/>
        <w:rPr>
          <w:rFonts w:ascii="Times New Roman" w:eastAsia="Times New Roman" w:hAnsi="Times New Roman" w:cs="Times New Roman"/>
          <w:sz w:val="28"/>
          <w:szCs w:val="28"/>
          <w:lang w:eastAsia="ru-RU"/>
        </w:rPr>
      </w:pPr>
    </w:p>
    <w:p w:rsidR="007D70AF" w:rsidRPr="00313FB1" w:rsidRDefault="007D70AF" w:rsidP="00017B11">
      <w:pPr>
        <w:spacing w:after="0" w:line="240" w:lineRule="auto"/>
        <w:ind w:left="142" w:firstLine="425"/>
        <w:jc w:val="both"/>
        <w:rPr>
          <w:rFonts w:ascii="Times New Roman" w:eastAsia="Times New Roman" w:hAnsi="Times New Roman" w:cs="Times New Roman"/>
          <w:sz w:val="28"/>
          <w:szCs w:val="28"/>
          <w:lang w:eastAsia="ru-RU"/>
        </w:rPr>
      </w:pPr>
    </w:p>
    <w:p w:rsidR="00017B11" w:rsidRPr="00313FB1" w:rsidRDefault="00017B11" w:rsidP="00017B11">
      <w:pPr>
        <w:spacing w:after="0" w:line="240" w:lineRule="auto"/>
        <w:jc w:val="center"/>
        <w:rPr>
          <w:rFonts w:ascii="Times New Roman" w:eastAsia="Calibri" w:hAnsi="Times New Roman" w:cs="Times New Roman"/>
          <w:b/>
          <w:sz w:val="28"/>
          <w:szCs w:val="28"/>
        </w:rPr>
      </w:pPr>
      <w:r w:rsidRPr="00313FB1">
        <w:rPr>
          <w:rFonts w:ascii="Times New Roman" w:eastAsia="Calibri" w:hAnsi="Times New Roman" w:cs="Times New Roman"/>
          <w:b/>
          <w:sz w:val="28"/>
          <w:szCs w:val="28"/>
          <w:lang w:val="en-US"/>
        </w:rPr>
        <w:t>V</w:t>
      </w:r>
      <w:r w:rsidRPr="00313FB1">
        <w:rPr>
          <w:rFonts w:ascii="Times New Roman" w:eastAsia="Calibri" w:hAnsi="Times New Roman" w:cs="Times New Roman"/>
          <w:b/>
          <w:sz w:val="28"/>
          <w:szCs w:val="28"/>
        </w:rPr>
        <w:t>. ЛИСТ ДОПОЛНЕНИЙ И ИЗМЕНЕНИЙ</w:t>
      </w:r>
    </w:p>
    <w:p w:rsidR="00017B11" w:rsidRPr="00313FB1" w:rsidRDefault="00017B11" w:rsidP="00017B11">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2551"/>
        <w:gridCol w:w="1792"/>
        <w:gridCol w:w="1560"/>
      </w:tblGrid>
      <w:tr w:rsidR="00017B11" w:rsidRPr="00313FB1" w:rsidTr="009C15E8">
        <w:tc>
          <w:tcPr>
            <w:tcW w:w="1242" w:type="dxa"/>
          </w:tcPr>
          <w:p w:rsidR="00017B11" w:rsidRPr="00313FB1" w:rsidRDefault="00017B11"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Дата</w:t>
            </w:r>
          </w:p>
        </w:tc>
        <w:tc>
          <w:tcPr>
            <w:tcW w:w="2552" w:type="dxa"/>
          </w:tcPr>
          <w:p w:rsidR="00017B11" w:rsidRPr="00313FB1" w:rsidRDefault="00017B11"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Дополнения, изменения</w:t>
            </w:r>
          </w:p>
        </w:tc>
        <w:tc>
          <w:tcPr>
            <w:tcW w:w="2551" w:type="dxa"/>
          </w:tcPr>
          <w:p w:rsidR="00017B11" w:rsidRPr="00313FB1" w:rsidRDefault="00017B11"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Основание </w:t>
            </w:r>
          </w:p>
        </w:tc>
        <w:tc>
          <w:tcPr>
            <w:tcW w:w="1701" w:type="dxa"/>
          </w:tcPr>
          <w:p w:rsidR="00017B11" w:rsidRPr="00313FB1" w:rsidRDefault="00017B11" w:rsidP="00017B11">
            <w:pPr>
              <w:spacing w:after="0" w:line="240" w:lineRule="auto"/>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 xml:space="preserve">Подпись </w:t>
            </w:r>
            <w:proofErr w:type="spellStart"/>
            <w:r w:rsidRPr="00313FB1">
              <w:rPr>
                <w:rFonts w:ascii="Times New Roman" w:eastAsia="Calibri" w:hAnsi="Times New Roman" w:cs="Times New Roman"/>
                <w:sz w:val="28"/>
                <w:szCs w:val="28"/>
              </w:rPr>
              <w:t>зав.кафедрой</w:t>
            </w:r>
            <w:proofErr w:type="spellEnd"/>
          </w:p>
        </w:tc>
        <w:tc>
          <w:tcPr>
            <w:tcW w:w="1560" w:type="dxa"/>
          </w:tcPr>
          <w:p w:rsidR="00017B11" w:rsidRPr="00313FB1" w:rsidRDefault="00017B11" w:rsidP="00017B11">
            <w:pPr>
              <w:spacing w:after="0" w:line="240" w:lineRule="auto"/>
              <w:ind w:firstLine="76"/>
              <w:jc w:val="center"/>
              <w:rPr>
                <w:rFonts w:ascii="Times New Roman" w:eastAsia="Calibri" w:hAnsi="Times New Roman" w:cs="Times New Roman"/>
                <w:sz w:val="28"/>
                <w:szCs w:val="28"/>
              </w:rPr>
            </w:pPr>
            <w:r w:rsidRPr="00313FB1">
              <w:rPr>
                <w:rFonts w:ascii="Times New Roman" w:eastAsia="Calibri" w:hAnsi="Times New Roman" w:cs="Times New Roman"/>
                <w:sz w:val="28"/>
                <w:szCs w:val="28"/>
              </w:rPr>
              <w:t>Подпись директора</w:t>
            </w:r>
          </w:p>
        </w:tc>
      </w:tr>
      <w:tr w:rsidR="00017B11" w:rsidRPr="00313FB1" w:rsidTr="009C15E8">
        <w:tc>
          <w:tcPr>
            <w:tcW w:w="1242" w:type="dxa"/>
          </w:tcPr>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tc>
        <w:tc>
          <w:tcPr>
            <w:tcW w:w="2552" w:type="dxa"/>
          </w:tcPr>
          <w:p w:rsidR="00017B11" w:rsidRPr="00313FB1" w:rsidRDefault="00017B11" w:rsidP="00017B11">
            <w:pPr>
              <w:spacing w:after="0" w:line="240" w:lineRule="auto"/>
              <w:jc w:val="center"/>
              <w:rPr>
                <w:rFonts w:ascii="Times New Roman" w:eastAsia="Calibri" w:hAnsi="Times New Roman" w:cs="Times New Roman"/>
                <w:sz w:val="28"/>
                <w:szCs w:val="28"/>
              </w:rPr>
            </w:pPr>
          </w:p>
        </w:tc>
        <w:tc>
          <w:tcPr>
            <w:tcW w:w="2551" w:type="dxa"/>
          </w:tcPr>
          <w:p w:rsidR="00017B11" w:rsidRPr="00313FB1" w:rsidRDefault="00017B11" w:rsidP="00017B11">
            <w:pPr>
              <w:spacing w:after="0" w:line="240" w:lineRule="auto"/>
              <w:jc w:val="center"/>
              <w:rPr>
                <w:rFonts w:ascii="Times New Roman" w:eastAsia="Calibri" w:hAnsi="Times New Roman" w:cs="Times New Roman"/>
                <w:sz w:val="28"/>
                <w:szCs w:val="28"/>
              </w:rPr>
            </w:pPr>
          </w:p>
        </w:tc>
        <w:tc>
          <w:tcPr>
            <w:tcW w:w="1701" w:type="dxa"/>
          </w:tcPr>
          <w:p w:rsidR="00017B11" w:rsidRPr="00313FB1" w:rsidRDefault="00017B11" w:rsidP="00017B11">
            <w:pPr>
              <w:spacing w:after="0" w:line="240" w:lineRule="auto"/>
              <w:jc w:val="center"/>
              <w:rPr>
                <w:rFonts w:ascii="Times New Roman" w:eastAsia="Calibri" w:hAnsi="Times New Roman" w:cs="Times New Roman"/>
                <w:sz w:val="28"/>
                <w:szCs w:val="28"/>
              </w:rPr>
            </w:pPr>
          </w:p>
        </w:tc>
        <w:tc>
          <w:tcPr>
            <w:tcW w:w="1560" w:type="dxa"/>
          </w:tcPr>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p w:rsidR="00017B11" w:rsidRPr="00313FB1" w:rsidRDefault="00017B11" w:rsidP="00017B11">
            <w:pPr>
              <w:spacing w:after="0" w:line="240" w:lineRule="auto"/>
              <w:jc w:val="center"/>
              <w:rPr>
                <w:rFonts w:ascii="Times New Roman" w:eastAsia="Calibri" w:hAnsi="Times New Roman" w:cs="Times New Roman"/>
                <w:sz w:val="28"/>
                <w:szCs w:val="28"/>
              </w:rPr>
            </w:pPr>
          </w:p>
        </w:tc>
      </w:tr>
    </w:tbl>
    <w:p w:rsidR="00017B11" w:rsidRPr="00313FB1" w:rsidRDefault="00017B11" w:rsidP="00017B11">
      <w:pPr>
        <w:spacing w:after="0" w:line="240" w:lineRule="auto"/>
        <w:rPr>
          <w:rFonts w:ascii="Times New Roman" w:eastAsia="Calibri" w:hAnsi="Times New Roman" w:cs="Times New Roman"/>
          <w:sz w:val="28"/>
          <w:szCs w:val="28"/>
        </w:rPr>
      </w:pPr>
    </w:p>
    <w:p w:rsidR="00017B11" w:rsidRPr="00313FB1" w:rsidRDefault="00017B11" w:rsidP="00017B11">
      <w:pPr>
        <w:spacing w:after="200" w:line="240" w:lineRule="auto"/>
        <w:jc w:val="both"/>
        <w:rPr>
          <w:rFonts w:ascii="Times New Roman" w:hAnsi="Times New Roman"/>
          <w:sz w:val="28"/>
          <w:szCs w:val="28"/>
        </w:rPr>
      </w:pPr>
    </w:p>
    <w:sectPr w:rsidR="00017B11" w:rsidRPr="00313FB1" w:rsidSect="009C15E8">
      <w:footerReference w:type="default" r:id="rId7"/>
      <w:pgSz w:w="12240" w:h="15840"/>
      <w:pgMar w:top="709" w:right="616" w:bottom="567" w:left="1418" w:header="709" w:footer="3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17" w:rsidRDefault="00574117">
      <w:pPr>
        <w:spacing w:after="0" w:line="240" w:lineRule="auto"/>
      </w:pPr>
      <w:r>
        <w:separator/>
      </w:r>
    </w:p>
  </w:endnote>
  <w:endnote w:type="continuationSeparator" w:id="0">
    <w:p w:rsidR="00574117" w:rsidRDefault="0057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33840"/>
      <w:docPartObj>
        <w:docPartGallery w:val="Page Numbers (Bottom of Page)"/>
        <w:docPartUnique/>
      </w:docPartObj>
    </w:sdtPr>
    <w:sdtEndPr>
      <w:rPr>
        <w:sz w:val="20"/>
      </w:rPr>
    </w:sdtEndPr>
    <w:sdtContent>
      <w:p w:rsidR="009C15E8" w:rsidRPr="00B03AFF" w:rsidRDefault="009C15E8">
        <w:pPr>
          <w:pStyle w:val="a3"/>
          <w:jc w:val="right"/>
          <w:rPr>
            <w:sz w:val="20"/>
          </w:rPr>
        </w:pPr>
        <w:r w:rsidRPr="00B03AFF">
          <w:rPr>
            <w:sz w:val="20"/>
          </w:rPr>
          <w:fldChar w:fldCharType="begin"/>
        </w:r>
        <w:r w:rsidRPr="00B03AFF">
          <w:rPr>
            <w:sz w:val="20"/>
          </w:rPr>
          <w:instrText>PAGE   \* MERGEFORMAT</w:instrText>
        </w:r>
        <w:r w:rsidRPr="00B03AFF">
          <w:rPr>
            <w:sz w:val="20"/>
          </w:rPr>
          <w:fldChar w:fldCharType="separate"/>
        </w:r>
        <w:r w:rsidR="00DE4A9F">
          <w:rPr>
            <w:noProof/>
            <w:sz w:val="20"/>
          </w:rPr>
          <w:t>14</w:t>
        </w:r>
        <w:r w:rsidRPr="00B03AFF">
          <w:rPr>
            <w:sz w:val="20"/>
          </w:rPr>
          <w:fldChar w:fldCharType="end"/>
        </w:r>
      </w:p>
    </w:sdtContent>
  </w:sdt>
  <w:p w:rsidR="009C15E8" w:rsidRDefault="009C15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17" w:rsidRDefault="00574117">
      <w:pPr>
        <w:spacing w:after="0" w:line="240" w:lineRule="auto"/>
      </w:pPr>
      <w:r>
        <w:separator/>
      </w:r>
    </w:p>
  </w:footnote>
  <w:footnote w:type="continuationSeparator" w:id="0">
    <w:p w:rsidR="00574117" w:rsidRDefault="0057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DBE"/>
    <w:multiLevelType w:val="hybridMultilevel"/>
    <w:tmpl w:val="060AED22"/>
    <w:lvl w:ilvl="0" w:tplc="C93EC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051DC5"/>
    <w:multiLevelType w:val="hybridMultilevel"/>
    <w:tmpl w:val="A202BF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F80633"/>
    <w:multiLevelType w:val="hybridMultilevel"/>
    <w:tmpl w:val="E1D4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D6012"/>
    <w:multiLevelType w:val="hybridMultilevel"/>
    <w:tmpl w:val="BD724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6F0B6C"/>
    <w:multiLevelType w:val="hybridMultilevel"/>
    <w:tmpl w:val="4CAA9968"/>
    <w:lvl w:ilvl="0" w:tplc="A6B6F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DA17D9"/>
    <w:multiLevelType w:val="multilevel"/>
    <w:tmpl w:val="0694D07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3A2A179A"/>
    <w:multiLevelType w:val="hybridMultilevel"/>
    <w:tmpl w:val="6EC4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FD213C"/>
    <w:multiLevelType w:val="hybridMultilevel"/>
    <w:tmpl w:val="51E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637C3"/>
    <w:multiLevelType w:val="hybridMultilevel"/>
    <w:tmpl w:val="060AED22"/>
    <w:lvl w:ilvl="0" w:tplc="C93EC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1F12EB"/>
    <w:multiLevelType w:val="hybridMultilevel"/>
    <w:tmpl w:val="1206B0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F5E00B4"/>
    <w:multiLevelType w:val="hybridMultilevel"/>
    <w:tmpl w:val="B1F24898"/>
    <w:lvl w:ilvl="0" w:tplc="A6B6FF2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76E01"/>
    <w:multiLevelType w:val="hybridMultilevel"/>
    <w:tmpl w:val="EE72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165ED"/>
    <w:multiLevelType w:val="hybridMultilevel"/>
    <w:tmpl w:val="03AC46B4"/>
    <w:lvl w:ilvl="0" w:tplc="C7EA0C8E">
      <w:start w:val="1"/>
      <w:numFmt w:val="decimal"/>
      <w:lvlText w:val="%1."/>
      <w:lvlJc w:val="left"/>
      <w:pPr>
        <w:tabs>
          <w:tab w:val="num" w:pos="360"/>
        </w:tabs>
        <w:ind w:left="360" w:hanging="360"/>
      </w:pPr>
      <w:rPr>
        <w:sz w:val="22"/>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D24798A"/>
    <w:multiLevelType w:val="hybridMultilevel"/>
    <w:tmpl w:val="FCCCE6B2"/>
    <w:lvl w:ilvl="0" w:tplc="64A0C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573F7"/>
    <w:multiLevelType w:val="hybridMultilevel"/>
    <w:tmpl w:val="170E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A161C"/>
    <w:multiLevelType w:val="hybridMultilevel"/>
    <w:tmpl w:val="BF500A6E"/>
    <w:lvl w:ilvl="0" w:tplc="ED9408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969E6"/>
    <w:multiLevelType w:val="hybridMultilevel"/>
    <w:tmpl w:val="49B035C0"/>
    <w:lvl w:ilvl="0" w:tplc="40EAB7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CD09EE"/>
    <w:multiLevelType w:val="hybridMultilevel"/>
    <w:tmpl w:val="69401996"/>
    <w:lvl w:ilvl="0" w:tplc="A6B6FF2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B23B5D"/>
    <w:multiLevelType w:val="hybridMultilevel"/>
    <w:tmpl w:val="5342A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8CB521B"/>
    <w:multiLevelType w:val="hybridMultilevel"/>
    <w:tmpl w:val="3A9A8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E5276F"/>
    <w:multiLevelType w:val="hybridMultilevel"/>
    <w:tmpl w:val="69401996"/>
    <w:lvl w:ilvl="0" w:tplc="A6B6FF2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9"/>
  </w:num>
  <w:num w:numId="5">
    <w:abstractNumId w:val="9"/>
  </w:num>
  <w:num w:numId="6">
    <w:abstractNumId w:val="6"/>
  </w:num>
  <w:num w:numId="7">
    <w:abstractNumId w:val="12"/>
  </w:num>
  <w:num w:numId="8">
    <w:abstractNumId w:val="7"/>
  </w:num>
  <w:num w:numId="9">
    <w:abstractNumId w:val="14"/>
  </w:num>
  <w:num w:numId="10">
    <w:abstractNumId w:val="2"/>
  </w:num>
  <w:num w:numId="11">
    <w:abstractNumId w:val="15"/>
  </w:num>
  <w:num w:numId="12">
    <w:abstractNumId w:val="13"/>
  </w:num>
  <w:num w:numId="13">
    <w:abstractNumId w:val="11"/>
  </w:num>
  <w:num w:numId="14">
    <w:abstractNumId w:val="4"/>
  </w:num>
  <w:num w:numId="15">
    <w:abstractNumId w:val="20"/>
  </w:num>
  <w:num w:numId="16">
    <w:abstractNumId w:val="16"/>
  </w:num>
  <w:num w:numId="17">
    <w:abstractNumId w:val="10"/>
  </w:num>
  <w:num w:numId="18">
    <w:abstractNumId w:val="17"/>
  </w:num>
  <w:num w:numId="19">
    <w:abstractNumId w:val="1"/>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11"/>
    <w:rsid w:val="00002677"/>
    <w:rsid w:val="00014619"/>
    <w:rsid w:val="00017B11"/>
    <w:rsid w:val="00033CE0"/>
    <w:rsid w:val="000761BB"/>
    <w:rsid w:val="00087A48"/>
    <w:rsid w:val="000928D8"/>
    <w:rsid w:val="000C3D5C"/>
    <w:rsid w:val="000D28E1"/>
    <w:rsid w:val="000D4311"/>
    <w:rsid w:val="000D7AA0"/>
    <w:rsid w:val="000E552A"/>
    <w:rsid w:val="000E659E"/>
    <w:rsid w:val="000F73BA"/>
    <w:rsid w:val="00122D1D"/>
    <w:rsid w:val="001575D3"/>
    <w:rsid w:val="00175D9E"/>
    <w:rsid w:val="00193A39"/>
    <w:rsid w:val="001A7B9E"/>
    <w:rsid w:val="001C1CA5"/>
    <w:rsid w:val="0021602E"/>
    <w:rsid w:val="0022031E"/>
    <w:rsid w:val="00230724"/>
    <w:rsid w:val="00247B52"/>
    <w:rsid w:val="0028241F"/>
    <w:rsid w:val="002E254D"/>
    <w:rsid w:val="002E6661"/>
    <w:rsid w:val="002F0E93"/>
    <w:rsid w:val="00313FB1"/>
    <w:rsid w:val="003620CB"/>
    <w:rsid w:val="00364F55"/>
    <w:rsid w:val="00374630"/>
    <w:rsid w:val="00397826"/>
    <w:rsid w:val="003C3989"/>
    <w:rsid w:val="003E4842"/>
    <w:rsid w:val="004172D2"/>
    <w:rsid w:val="00446294"/>
    <w:rsid w:val="00465CBF"/>
    <w:rsid w:val="004666C8"/>
    <w:rsid w:val="0048096E"/>
    <w:rsid w:val="0048439C"/>
    <w:rsid w:val="00497BE7"/>
    <w:rsid w:val="004E6E1A"/>
    <w:rsid w:val="00535DBA"/>
    <w:rsid w:val="00547E67"/>
    <w:rsid w:val="005504F6"/>
    <w:rsid w:val="0055272F"/>
    <w:rsid w:val="00574117"/>
    <w:rsid w:val="0057501F"/>
    <w:rsid w:val="005767B8"/>
    <w:rsid w:val="005B4B3F"/>
    <w:rsid w:val="005B5850"/>
    <w:rsid w:val="005C32E0"/>
    <w:rsid w:val="005E425E"/>
    <w:rsid w:val="005E56B4"/>
    <w:rsid w:val="005F6758"/>
    <w:rsid w:val="006403E7"/>
    <w:rsid w:val="0068181E"/>
    <w:rsid w:val="00696862"/>
    <w:rsid w:val="006A489E"/>
    <w:rsid w:val="006C3B63"/>
    <w:rsid w:val="006D43D7"/>
    <w:rsid w:val="0075398A"/>
    <w:rsid w:val="0078789B"/>
    <w:rsid w:val="00794242"/>
    <w:rsid w:val="007C20F3"/>
    <w:rsid w:val="007D1F98"/>
    <w:rsid w:val="007D70AF"/>
    <w:rsid w:val="007E2EFE"/>
    <w:rsid w:val="0080180F"/>
    <w:rsid w:val="00821134"/>
    <w:rsid w:val="00824769"/>
    <w:rsid w:val="008259BC"/>
    <w:rsid w:val="0082775A"/>
    <w:rsid w:val="00841FC7"/>
    <w:rsid w:val="00844447"/>
    <w:rsid w:val="00853F2A"/>
    <w:rsid w:val="00861B8F"/>
    <w:rsid w:val="008649CE"/>
    <w:rsid w:val="00866A07"/>
    <w:rsid w:val="00874653"/>
    <w:rsid w:val="008B6BC0"/>
    <w:rsid w:val="008D7DEE"/>
    <w:rsid w:val="008E2562"/>
    <w:rsid w:val="00924C46"/>
    <w:rsid w:val="00974A49"/>
    <w:rsid w:val="009910A4"/>
    <w:rsid w:val="009C15E8"/>
    <w:rsid w:val="009D60B6"/>
    <w:rsid w:val="009E7A02"/>
    <w:rsid w:val="009F511D"/>
    <w:rsid w:val="00A04F82"/>
    <w:rsid w:val="00A07D97"/>
    <w:rsid w:val="00A45A2A"/>
    <w:rsid w:val="00A539BE"/>
    <w:rsid w:val="00A54FF7"/>
    <w:rsid w:val="00A73129"/>
    <w:rsid w:val="00A811AA"/>
    <w:rsid w:val="00A93356"/>
    <w:rsid w:val="00AD532B"/>
    <w:rsid w:val="00AE1A57"/>
    <w:rsid w:val="00B07C97"/>
    <w:rsid w:val="00B234EA"/>
    <w:rsid w:val="00B33164"/>
    <w:rsid w:val="00B3620E"/>
    <w:rsid w:val="00B47C34"/>
    <w:rsid w:val="00B62CC4"/>
    <w:rsid w:val="00B92D34"/>
    <w:rsid w:val="00BB2AA2"/>
    <w:rsid w:val="00BC4C73"/>
    <w:rsid w:val="00BD2408"/>
    <w:rsid w:val="00BF70A0"/>
    <w:rsid w:val="00C03B5B"/>
    <w:rsid w:val="00C13B87"/>
    <w:rsid w:val="00C14604"/>
    <w:rsid w:val="00C271BC"/>
    <w:rsid w:val="00C33F4F"/>
    <w:rsid w:val="00C42205"/>
    <w:rsid w:val="00C84A26"/>
    <w:rsid w:val="00CE7257"/>
    <w:rsid w:val="00D11CB8"/>
    <w:rsid w:val="00D914E4"/>
    <w:rsid w:val="00DA3E13"/>
    <w:rsid w:val="00DA5DBE"/>
    <w:rsid w:val="00DB05ED"/>
    <w:rsid w:val="00DB1728"/>
    <w:rsid w:val="00DB5F53"/>
    <w:rsid w:val="00DB7348"/>
    <w:rsid w:val="00DB7CEF"/>
    <w:rsid w:val="00DE4A9F"/>
    <w:rsid w:val="00DF0A9E"/>
    <w:rsid w:val="00E11A82"/>
    <w:rsid w:val="00E308E5"/>
    <w:rsid w:val="00E66342"/>
    <w:rsid w:val="00E840EC"/>
    <w:rsid w:val="00E9262C"/>
    <w:rsid w:val="00E92A3B"/>
    <w:rsid w:val="00EB763D"/>
    <w:rsid w:val="00ED3850"/>
    <w:rsid w:val="00F07592"/>
    <w:rsid w:val="00F225EF"/>
    <w:rsid w:val="00F26E38"/>
    <w:rsid w:val="00F32F96"/>
    <w:rsid w:val="00F52CB5"/>
    <w:rsid w:val="00F9085F"/>
    <w:rsid w:val="00F914BD"/>
    <w:rsid w:val="00F9180D"/>
    <w:rsid w:val="00FD10C5"/>
    <w:rsid w:val="00FE6FB0"/>
    <w:rsid w:val="00FE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ED92-8A69-484A-BC20-59A7D5F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17B1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17B11"/>
  </w:style>
  <w:style w:type="table" w:styleId="a5">
    <w:name w:val="Table Grid"/>
    <w:basedOn w:val="a1"/>
    <w:uiPriority w:val="39"/>
    <w:rsid w:val="00F3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F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A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14</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131</cp:revision>
  <dcterms:created xsi:type="dcterms:W3CDTF">2016-11-13T22:29:00Z</dcterms:created>
  <dcterms:modified xsi:type="dcterms:W3CDTF">2016-11-14T22:53:00Z</dcterms:modified>
</cp:coreProperties>
</file>