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9D" w:rsidRDefault="0096189D" w:rsidP="00E7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9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6189D" w:rsidRDefault="0096189D" w:rsidP="00E7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обсуждения правоприменительной практики</w:t>
      </w:r>
    </w:p>
    <w:p w:rsidR="0096189D" w:rsidRDefault="0096189D" w:rsidP="00E7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Бурятского УФАС России за 202</w:t>
      </w:r>
      <w:r w:rsidR="004453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0D31" w:rsidRDefault="00AF0D31" w:rsidP="0096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89D" w:rsidRDefault="00EB1DE9" w:rsidP="00961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453EF">
        <w:rPr>
          <w:rFonts w:ascii="Times New Roman" w:hAnsi="Times New Roman" w:cs="Times New Roman"/>
          <w:sz w:val="28"/>
          <w:szCs w:val="28"/>
        </w:rPr>
        <w:t>1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89D">
        <w:rPr>
          <w:rFonts w:ascii="Times New Roman" w:hAnsi="Times New Roman" w:cs="Times New Roman"/>
          <w:sz w:val="28"/>
          <w:szCs w:val="28"/>
        </w:rPr>
        <w:t>,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189D" w:rsidRPr="0096189D">
        <w:rPr>
          <w:rFonts w:ascii="Times New Roman" w:hAnsi="Times New Roman" w:cs="Times New Roman"/>
          <w:sz w:val="28"/>
          <w:szCs w:val="28"/>
        </w:rPr>
        <w:t>.00</w:t>
      </w:r>
      <w:r w:rsidR="009618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 Улан-Удэ</w:t>
      </w:r>
    </w:p>
    <w:p w:rsidR="0096189D" w:rsidRPr="0096189D" w:rsidRDefault="0096189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89D">
        <w:rPr>
          <w:rFonts w:ascii="Times New Roman" w:hAnsi="Times New Roman" w:cs="Times New Roman"/>
          <w:sz w:val="28"/>
          <w:szCs w:val="28"/>
        </w:rPr>
        <w:t>1. Приветственное слово</w:t>
      </w:r>
      <w:r w:rsidR="00572DB1">
        <w:rPr>
          <w:rFonts w:ascii="Times New Roman" w:hAnsi="Times New Roman" w:cs="Times New Roman"/>
          <w:sz w:val="28"/>
          <w:szCs w:val="28"/>
        </w:rPr>
        <w:t>.</w:t>
      </w:r>
      <w:r w:rsidRPr="0096189D">
        <w:rPr>
          <w:rFonts w:ascii="Times New Roman" w:hAnsi="Times New Roman" w:cs="Times New Roman"/>
          <w:sz w:val="28"/>
          <w:szCs w:val="28"/>
        </w:rPr>
        <w:t xml:space="preserve"> </w:t>
      </w:r>
      <w:r w:rsidR="00572DB1">
        <w:rPr>
          <w:rFonts w:ascii="Times New Roman" w:hAnsi="Times New Roman" w:cs="Times New Roman"/>
          <w:sz w:val="28"/>
          <w:szCs w:val="28"/>
        </w:rPr>
        <w:t>Р</w:t>
      </w:r>
      <w:r w:rsidRPr="0096189D">
        <w:rPr>
          <w:rFonts w:ascii="Times New Roman" w:hAnsi="Times New Roman" w:cs="Times New Roman"/>
          <w:sz w:val="28"/>
          <w:szCs w:val="28"/>
        </w:rPr>
        <w:t>уководител</w:t>
      </w:r>
      <w:r w:rsidR="00572DB1">
        <w:rPr>
          <w:rFonts w:ascii="Times New Roman" w:hAnsi="Times New Roman" w:cs="Times New Roman"/>
          <w:sz w:val="28"/>
          <w:szCs w:val="28"/>
        </w:rPr>
        <w:t>ь</w:t>
      </w:r>
      <w:r w:rsidRPr="0096189D">
        <w:rPr>
          <w:rFonts w:ascii="Times New Roman" w:hAnsi="Times New Roman" w:cs="Times New Roman"/>
          <w:sz w:val="28"/>
          <w:szCs w:val="28"/>
        </w:rPr>
        <w:t xml:space="preserve"> Бурятского УФАС России </w:t>
      </w:r>
      <w:r w:rsidR="00A210EC">
        <w:rPr>
          <w:rFonts w:ascii="Times New Roman" w:hAnsi="Times New Roman" w:cs="Times New Roman"/>
          <w:sz w:val="28"/>
          <w:szCs w:val="28"/>
        </w:rPr>
        <w:t>Виктор Анатольевич</w:t>
      </w:r>
      <w:r w:rsidRPr="0096189D">
        <w:rPr>
          <w:rFonts w:ascii="Times New Roman" w:hAnsi="Times New Roman" w:cs="Times New Roman"/>
          <w:sz w:val="28"/>
          <w:szCs w:val="28"/>
        </w:rPr>
        <w:t xml:space="preserve"> Грибко;</w:t>
      </w:r>
    </w:p>
    <w:p w:rsidR="00FA520D" w:rsidRDefault="0096189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89D">
        <w:rPr>
          <w:rFonts w:ascii="Times New Roman" w:hAnsi="Times New Roman" w:cs="Times New Roman"/>
          <w:sz w:val="28"/>
          <w:szCs w:val="28"/>
        </w:rPr>
        <w:t xml:space="preserve">2. </w:t>
      </w:r>
      <w:r w:rsidR="00FA520D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572DB1">
        <w:rPr>
          <w:rFonts w:ascii="Times New Roman" w:hAnsi="Times New Roman" w:cs="Times New Roman"/>
          <w:sz w:val="28"/>
          <w:szCs w:val="28"/>
        </w:rPr>
        <w:t>.</w:t>
      </w:r>
      <w:r w:rsidR="00FA520D">
        <w:rPr>
          <w:rFonts w:ascii="Times New Roman" w:hAnsi="Times New Roman" w:cs="Times New Roman"/>
          <w:sz w:val="28"/>
          <w:szCs w:val="28"/>
        </w:rPr>
        <w:t xml:space="preserve"> </w:t>
      </w:r>
      <w:r w:rsidR="00572DB1">
        <w:rPr>
          <w:rFonts w:ascii="Times New Roman" w:hAnsi="Times New Roman" w:cs="Times New Roman"/>
          <w:sz w:val="28"/>
          <w:szCs w:val="28"/>
        </w:rPr>
        <w:t>З</w:t>
      </w:r>
      <w:r w:rsidR="00FA520D">
        <w:rPr>
          <w:rFonts w:ascii="Times New Roman" w:hAnsi="Times New Roman" w:cs="Times New Roman"/>
          <w:sz w:val="28"/>
          <w:szCs w:val="28"/>
        </w:rPr>
        <w:t>аместител</w:t>
      </w:r>
      <w:r w:rsidR="00572DB1">
        <w:rPr>
          <w:rFonts w:ascii="Times New Roman" w:hAnsi="Times New Roman" w:cs="Times New Roman"/>
          <w:sz w:val="28"/>
          <w:szCs w:val="28"/>
        </w:rPr>
        <w:t>ь</w:t>
      </w:r>
      <w:r w:rsidR="00FA520D">
        <w:rPr>
          <w:rFonts w:ascii="Times New Roman" w:hAnsi="Times New Roman" w:cs="Times New Roman"/>
          <w:sz w:val="28"/>
          <w:szCs w:val="28"/>
        </w:rPr>
        <w:t xml:space="preserve"> директора Института конкурентной политики и регулирования рынков Национального исследовательского университета «Высшая школа экономики», член Генерального совета Ассоциации антимонопольных экспертов </w:t>
      </w:r>
      <w:r w:rsidR="00A210EC">
        <w:rPr>
          <w:rFonts w:ascii="Times New Roman" w:hAnsi="Times New Roman" w:cs="Times New Roman"/>
          <w:sz w:val="28"/>
          <w:szCs w:val="28"/>
        </w:rPr>
        <w:t>Олег Андреевич</w:t>
      </w:r>
      <w:r w:rsidR="00FA520D">
        <w:rPr>
          <w:rFonts w:ascii="Times New Roman" w:hAnsi="Times New Roman" w:cs="Times New Roman"/>
          <w:sz w:val="28"/>
          <w:szCs w:val="28"/>
        </w:rPr>
        <w:t xml:space="preserve"> Москвитин;</w:t>
      </w:r>
    </w:p>
    <w:p w:rsidR="004453EF" w:rsidRDefault="00FA520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53EF" w:rsidRPr="0096189D">
        <w:rPr>
          <w:rFonts w:ascii="Times New Roman" w:hAnsi="Times New Roman" w:cs="Times New Roman"/>
          <w:sz w:val="28"/>
          <w:szCs w:val="28"/>
        </w:rPr>
        <w:t>Правоприменительная практика в сфере антимонопольного</w:t>
      </w:r>
      <w:r w:rsidR="004453EF">
        <w:rPr>
          <w:rFonts w:ascii="Times New Roman" w:hAnsi="Times New Roman" w:cs="Times New Roman"/>
          <w:sz w:val="28"/>
          <w:szCs w:val="28"/>
        </w:rPr>
        <w:t xml:space="preserve"> контроля органов власти</w:t>
      </w:r>
      <w:r w:rsidR="004453EF" w:rsidRPr="0096189D">
        <w:rPr>
          <w:rFonts w:ascii="Times New Roman" w:hAnsi="Times New Roman" w:cs="Times New Roman"/>
          <w:sz w:val="28"/>
          <w:szCs w:val="28"/>
        </w:rPr>
        <w:t xml:space="preserve">, </w:t>
      </w:r>
      <w:r w:rsidR="004453EF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(135-ФЗ, 44-ФЗ), особенности применения Постановления Правительства РФ от 04.02.2015 № 99</w:t>
      </w:r>
      <w:r w:rsidR="004453EF" w:rsidRPr="00961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Ответы на поступившие вопросы. </w:t>
      </w:r>
      <w:r w:rsidR="004453EF" w:rsidRPr="0096189D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44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4453EF" w:rsidRPr="00731671">
        <w:rPr>
          <w:rFonts w:ascii="Times New Roman" w:hAnsi="Times New Roman" w:cs="Times New Roman"/>
          <w:sz w:val="28"/>
          <w:szCs w:val="28"/>
        </w:rPr>
        <w:t>руков</w:t>
      </w:r>
      <w:r w:rsidR="004453EF">
        <w:rPr>
          <w:rFonts w:ascii="Times New Roman" w:hAnsi="Times New Roman" w:cs="Times New Roman"/>
          <w:sz w:val="28"/>
          <w:szCs w:val="28"/>
        </w:rPr>
        <w:t>одителя Бурятского УФАС России–</w:t>
      </w:r>
      <w:r w:rsidR="004453EF" w:rsidRPr="00731671">
        <w:rPr>
          <w:rFonts w:ascii="Times New Roman" w:hAnsi="Times New Roman" w:cs="Times New Roman"/>
          <w:sz w:val="28"/>
          <w:szCs w:val="28"/>
        </w:rPr>
        <w:t>начальник отдела контроля закупок и антимонопольного контроля органов власти</w:t>
      </w:r>
      <w:r w:rsidR="004453EF">
        <w:rPr>
          <w:rFonts w:ascii="Times New Roman" w:hAnsi="Times New Roman" w:cs="Times New Roman"/>
          <w:sz w:val="28"/>
          <w:szCs w:val="28"/>
        </w:rPr>
        <w:t xml:space="preserve"> </w:t>
      </w:r>
      <w:r w:rsidR="00A210EC">
        <w:rPr>
          <w:rFonts w:ascii="Times New Roman" w:hAnsi="Times New Roman" w:cs="Times New Roman"/>
          <w:sz w:val="28"/>
          <w:szCs w:val="28"/>
        </w:rPr>
        <w:t>Инесса Ильинична</w:t>
      </w:r>
      <w:r w:rsidR="00445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EF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="004453EF" w:rsidRPr="009618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89D" w:rsidRPr="0096189D" w:rsidRDefault="00FA520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3EF">
        <w:rPr>
          <w:rFonts w:ascii="Times New Roman" w:hAnsi="Times New Roman" w:cs="Times New Roman"/>
          <w:sz w:val="28"/>
          <w:szCs w:val="28"/>
        </w:rPr>
        <w:t xml:space="preserve">. </w:t>
      </w:r>
      <w:r w:rsidR="0096189D" w:rsidRPr="0096189D">
        <w:rPr>
          <w:rFonts w:ascii="Times New Roman" w:hAnsi="Times New Roman" w:cs="Times New Roman"/>
          <w:sz w:val="28"/>
          <w:szCs w:val="28"/>
        </w:rPr>
        <w:t>Правоприменительная практика в сфере антимонопольного</w:t>
      </w:r>
      <w:r w:rsidR="0096189D">
        <w:rPr>
          <w:rFonts w:ascii="Times New Roman" w:hAnsi="Times New Roman" w:cs="Times New Roman"/>
          <w:sz w:val="28"/>
          <w:szCs w:val="28"/>
        </w:rPr>
        <w:t>, рекламного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законодательства и законодательства о закупках</w:t>
      </w:r>
      <w:r w:rsidR="0096189D">
        <w:rPr>
          <w:rFonts w:ascii="Times New Roman" w:hAnsi="Times New Roman" w:cs="Times New Roman"/>
          <w:sz w:val="28"/>
          <w:szCs w:val="28"/>
        </w:rPr>
        <w:t xml:space="preserve"> (135-ФЗ, 38-ФЗ, 223-ФЗ)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Ответы на поступившие вопросы. 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Докладчик – начальник отдела антимонопольного контроля и рекламы Бурятского УФАС России </w:t>
      </w:r>
      <w:r w:rsidR="00A210EC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89D" w:rsidRPr="0096189D">
        <w:rPr>
          <w:rFonts w:ascii="Times New Roman" w:hAnsi="Times New Roman" w:cs="Times New Roman"/>
          <w:sz w:val="28"/>
          <w:szCs w:val="28"/>
        </w:rPr>
        <w:t>Баргаева</w:t>
      </w:r>
      <w:proofErr w:type="spellEnd"/>
      <w:r w:rsidR="0096189D">
        <w:rPr>
          <w:rFonts w:ascii="Times New Roman" w:hAnsi="Times New Roman" w:cs="Times New Roman"/>
          <w:sz w:val="28"/>
          <w:szCs w:val="28"/>
        </w:rPr>
        <w:t>;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31" w:rsidRDefault="00FA520D" w:rsidP="00C8597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. </w:t>
      </w:r>
      <w:r w:rsidR="00AF0D31" w:rsidRPr="00B336DE">
        <w:rPr>
          <w:rFonts w:ascii="Times New Roman" w:hAnsi="Times New Roman" w:cs="Times New Roman"/>
          <w:sz w:val="28"/>
          <w:szCs w:val="28"/>
        </w:rPr>
        <w:t xml:space="preserve">О пользе расширения практики внедрения антимонопольного </w:t>
      </w:r>
      <w:proofErr w:type="spellStart"/>
      <w:r w:rsidR="00AF0D31" w:rsidRPr="00B336D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F0D31" w:rsidRPr="00B336DE">
        <w:rPr>
          <w:rFonts w:ascii="Times New Roman" w:hAnsi="Times New Roman" w:cs="Times New Roman"/>
          <w:sz w:val="28"/>
          <w:szCs w:val="28"/>
        </w:rPr>
        <w:t xml:space="preserve"> в государственном секторе.</w:t>
      </w:r>
      <w:r w:rsidR="00AF0D31">
        <w:rPr>
          <w:rFonts w:ascii="Times New Roman" w:hAnsi="Times New Roman" w:cs="Times New Roman"/>
          <w:sz w:val="28"/>
          <w:szCs w:val="28"/>
        </w:rPr>
        <w:t xml:space="preserve"> Докладчик - </w:t>
      </w:r>
      <w:r w:rsidR="00AF0D31" w:rsidRPr="00B336DE">
        <w:rPr>
          <w:rFonts w:ascii="Times New Roman" w:hAnsi="Times New Roman" w:cs="Times New Roman"/>
          <w:sz w:val="28"/>
          <w:szCs w:val="28"/>
        </w:rPr>
        <w:t>член Ассоциации антимонопольных экспертов</w:t>
      </w:r>
      <w:r w:rsidR="00AF0D31">
        <w:rPr>
          <w:rFonts w:ascii="Times New Roman" w:hAnsi="Times New Roman" w:cs="Times New Roman"/>
          <w:sz w:val="28"/>
          <w:szCs w:val="28"/>
        </w:rPr>
        <w:t>,</w:t>
      </w:r>
      <w:r w:rsidR="00AF0D31" w:rsidRPr="00B336DE">
        <w:rPr>
          <w:rFonts w:ascii="Times New Roman" w:hAnsi="Times New Roman" w:cs="Times New Roman"/>
          <w:sz w:val="28"/>
          <w:szCs w:val="28"/>
        </w:rPr>
        <w:t xml:space="preserve"> член оргкомитета Академии</w:t>
      </w:r>
      <w:r w:rsidR="00AF0D31">
        <w:rPr>
          <w:rFonts w:ascii="Times New Roman" w:hAnsi="Times New Roman" w:cs="Times New Roman"/>
          <w:sz w:val="28"/>
          <w:szCs w:val="28"/>
        </w:rPr>
        <w:t xml:space="preserve"> </w:t>
      </w:r>
      <w:r w:rsidR="00AF0D31" w:rsidRPr="00B336DE">
        <w:rPr>
          <w:rFonts w:ascii="Times New Roman" w:hAnsi="Times New Roman" w:cs="Times New Roman"/>
          <w:sz w:val="28"/>
          <w:szCs w:val="28"/>
        </w:rPr>
        <w:t>Ассоциации антимонопольных экспертов</w:t>
      </w:r>
      <w:r w:rsidR="00AF0D31">
        <w:rPr>
          <w:rFonts w:ascii="Times New Roman" w:hAnsi="Times New Roman" w:cs="Times New Roman"/>
          <w:sz w:val="28"/>
          <w:szCs w:val="28"/>
        </w:rPr>
        <w:t>,</w:t>
      </w:r>
      <w:r w:rsidR="00AF0D31" w:rsidRPr="00B3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D31" w:rsidRPr="00B336D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F0D31" w:rsidRPr="00B336DE">
        <w:rPr>
          <w:rFonts w:ascii="Times New Roman" w:hAnsi="Times New Roman" w:cs="Times New Roman"/>
          <w:sz w:val="28"/>
          <w:szCs w:val="28"/>
        </w:rPr>
        <w:t>-менеджер ООО «УК «</w:t>
      </w:r>
      <w:proofErr w:type="spellStart"/>
      <w:r w:rsidR="00AF0D31" w:rsidRPr="00B336DE">
        <w:rPr>
          <w:rFonts w:ascii="Times New Roman" w:hAnsi="Times New Roman" w:cs="Times New Roman"/>
          <w:sz w:val="28"/>
          <w:szCs w:val="28"/>
        </w:rPr>
        <w:t>НефтеТрансСервис</w:t>
      </w:r>
      <w:proofErr w:type="spellEnd"/>
      <w:r w:rsidR="00AF0D31" w:rsidRPr="00B336DE">
        <w:rPr>
          <w:rFonts w:ascii="Times New Roman" w:hAnsi="Times New Roman" w:cs="Times New Roman"/>
          <w:sz w:val="28"/>
          <w:szCs w:val="28"/>
        </w:rPr>
        <w:t>»</w:t>
      </w:r>
      <w:r w:rsidR="00AF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D31" w:rsidRPr="00B336D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AF0D31" w:rsidRPr="00B336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AF0D31" w:rsidRPr="00B336DE">
        <w:rPr>
          <w:rFonts w:ascii="Times New Roman" w:hAnsi="Times New Roman" w:cs="Times New Roman"/>
          <w:sz w:val="28"/>
          <w:szCs w:val="28"/>
        </w:rPr>
        <w:t>доцент</w:t>
      </w:r>
      <w:r w:rsidR="00AF0D31">
        <w:rPr>
          <w:rFonts w:ascii="Times New Roman" w:hAnsi="Times New Roman" w:cs="Times New Roman"/>
          <w:sz w:val="28"/>
          <w:szCs w:val="28"/>
        </w:rPr>
        <w:t xml:space="preserve">  Наталья</w:t>
      </w:r>
      <w:proofErr w:type="gramEnd"/>
      <w:r w:rsidR="00AF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D31">
        <w:rPr>
          <w:rFonts w:ascii="Times New Roman" w:hAnsi="Times New Roman" w:cs="Times New Roman"/>
          <w:sz w:val="28"/>
          <w:szCs w:val="28"/>
        </w:rPr>
        <w:t>Абуевна</w:t>
      </w:r>
      <w:proofErr w:type="spellEnd"/>
      <w:r w:rsidR="00AF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D31"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 w:rsidR="00AF0D31">
        <w:rPr>
          <w:rFonts w:ascii="Times New Roman" w:hAnsi="Times New Roman" w:cs="Times New Roman"/>
          <w:sz w:val="28"/>
          <w:szCs w:val="28"/>
        </w:rPr>
        <w:t>;</w:t>
      </w:r>
    </w:p>
    <w:p w:rsidR="003B05E1" w:rsidRDefault="00C85973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D31">
        <w:rPr>
          <w:rFonts w:ascii="Times New Roman" w:hAnsi="Times New Roman" w:cs="Times New Roman"/>
          <w:sz w:val="28"/>
          <w:szCs w:val="28"/>
        </w:rPr>
        <w:t xml:space="preserve">. </w:t>
      </w:r>
      <w:r w:rsidR="00FA520D">
        <w:rPr>
          <w:rFonts w:ascii="Times New Roman" w:hAnsi="Times New Roman" w:cs="Times New Roman"/>
          <w:sz w:val="28"/>
          <w:szCs w:val="28"/>
        </w:rPr>
        <w:t>Социологические опросы при рассмотрении дел о недобросовестной конкуренции и рекламе: актуальная практика</w:t>
      </w:r>
      <w:r w:rsidR="0096189D">
        <w:rPr>
          <w:rFonts w:ascii="Times New Roman" w:hAnsi="Times New Roman" w:cs="Times New Roman"/>
          <w:sz w:val="28"/>
          <w:szCs w:val="28"/>
        </w:rPr>
        <w:t>.</w:t>
      </w:r>
      <w:r w:rsidR="00305ED6">
        <w:rPr>
          <w:rFonts w:ascii="Times New Roman" w:hAnsi="Times New Roman" w:cs="Times New Roman"/>
          <w:sz w:val="28"/>
          <w:szCs w:val="28"/>
        </w:rPr>
        <w:t xml:space="preserve"> </w:t>
      </w:r>
      <w:r w:rsidR="00FA520D">
        <w:rPr>
          <w:rFonts w:ascii="Times New Roman" w:hAnsi="Times New Roman" w:cs="Times New Roman"/>
          <w:sz w:val="28"/>
          <w:szCs w:val="28"/>
        </w:rPr>
        <w:t>Докладчик – главный эксперт Института конкурентной политики и регулиро</w:t>
      </w:r>
      <w:r w:rsidR="00305ED6">
        <w:rPr>
          <w:rFonts w:ascii="Times New Roman" w:hAnsi="Times New Roman" w:cs="Times New Roman"/>
          <w:sz w:val="28"/>
          <w:szCs w:val="28"/>
        </w:rPr>
        <w:t>в</w:t>
      </w:r>
      <w:r w:rsidR="00FA520D">
        <w:rPr>
          <w:rFonts w:ascii="Times New Roman" w:hAnsi="Times New Roman" w:cs="Times New Roman"/>
          <w:sz w:val="28"/>
          <w:szCs w:val="28"/>
        </w:rPr>
        <w:t xml:space="preserve">ания рынков НИУ ВШЭ </w:t>
      </w:r>
      <w:r w:rsidR="00A210EC">
        <w:rPr>
          <w:rFonts w:ascii="Times New Roman" w:hAnsi="Times New Roman" w:cs="Times New Roman"/>
          <w:sz w:val="28"/>
          <w:szCs w:val="28"/>
        </w:rPr>
        <w:t>Юлия Александровна</w:t>
      </w:r>
      <w:r w:rsidR="00F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0D">
        <w:rPr>
          <w:rFonts w:ascii="Times New Roman" w:hAnsi="Times New Roman" w:cs="Times New Roman"/>
          <w:sz w:val="28"/>
          <w:szCs w:val="28"/>
        </w:rPr>
        <w:t>Папикян</w:t>
      </w:r>
      <w:proofErr w:type="spellEnd"/>
      <w:r w:rsidR="00FA520D">
        <w:rPr>
          <w:rFonts w:ascii="Times New Roman" w:hAnsi="Times New Roman" w:cs="Times New Roman"/>
          <w:sz w:val="28"/>
          <w:szCs w:val="28"/>
        </w:rPr>
        <w:t>;</w:t>
      </w:r>
    </w:p>
    <w:p w:rsidR="00FA520D" w:rsidRDefault="00C85973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520D">
        <w:rPr>
          <w:rFonts w:ascii="Times New Roman" w:hAnsi="Times New Roman" w:cs="Times New Roman"/>
          <w:sz w:val="28"/>
          <w:szCs w:val="28"/>
        </w:rPr>
        <w:t xml:space="preserve">. </w:t>
      </w:r>
      <w:r w:rsidR="00AF0D31">
        <w:rPr>
          <w:rFonts w:ascii="Times New Roman" w:hAnsi="Times New Roman" w:cs="Times New Roman"/>
          <w:sz w:val="28"/>
          <w:szCs w:val="28"/>
        </w:rPr>
        <w:t>Практика применения мер ответственности за нарушения порядка технологического присоединения к сетям</w:t>
      </w:r>
      <w:r w:rsidR="00FA520D">
        <w:rPr>
          <w:rFonts w:ascii="Times New Roman" w:hAnsi="Times New Roman" w:cs="Times New Roman"/>
          <w:sz w:val="28"/>
          <w:szCs w:val="28"/>
        </w:rPr>
        <w:t xml:space="preserve">. Докладчик – главный эксперт </w:t>
      </w:r>
      <w:r w:rsidR="00EB1DE9">
        <w:rPr>
          <w:rFonts w:ascii="Times New Roman" w:hAnsi="Times New Roman" w:cs="Times New Roman"/>
          <w:sz w:val="28"/>
          <w:szCs w:val="28"/>
        </w:rPr>
        <w:t>Института конкурентной политики и регулирова</w:t>
      </w:r>
      <w:r w:rsidR="004E634B">
        <w:rPr>
          <w:rFonts w:ascii="Times New Roman" w:hAnsi="Times New Roman" w:cs="Times New Roman"/>
          <w:sz w:val="28"/>
          <w:szCs w:val="28"/>
        </w:rPr>
        <w:t xml:space="preserve">ния рынков НИУ ВШЭ </w:t>
      </w:r>
      <w:r w:rsidR="00A210EC">
        <w:rPr>
          <w:rFonts w:ascii="Times New Roman" w:hAnsi="Times New Roman" w:cs="Times New Roman"/>
          <w:sz w:val="28"/>
          <w:szCs w:val="28"/>
        </w:rPr>
        <w:t xml:space="preserve">Назар </w:t>
      </w:r>
      <w:proofErr w:type="spellStart"/>
      <w:r w:rsidR="00A210EC">
        <w:rPr>
          <w:rFonts w:ascii="Times New Roman" w:hAnsi="Times New Roman" w:cs="Times New Roman"/>
          <w:sz w:val="28"/>
          <w:szCs w:val="28"/>
        </w:rPr>
        <w:t>Чарыевич</w:t>
      </w:r>
      <w:proofErr w:type="spellEnd"/>
      <w:r w:rsidR="004E634B">
        <w:rPr>
          <w:rFonts w:ascii="Times New Roman" w:hAnsi="Times New Roman" w:cs="Times New Roman"/>
          <w:sz w:val="28"/>
          <w:szCs w:val="28"/>
        </w:rPr>
        <w:t xml:space="preserve"> Сапаров;</w:t>
      </w:r>
    </w:p>
    <w:p w:rsidR="00C85973" w:rsidRDefault="00C85973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336DE">
        <w:rPr>
          <w:rFonts w:ascii="Times New Roman" w:hAnsi="Times New Roman" w:cs="Times New Roman"/>
          <w:sz w:val="28"/>
          <w:szCs w:val="28"/>
        </w:rPr>
        <w:t>Влияние антимонопольного Пленума ВС РФ № 2 на формирование практики применения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336DE">
        <w:rPr>
          <w:rFonts w:ascii="Times New Roman" w:hAnsi="Times New Roman" w:cs="Times New Roman"/>
          <w:sz w:val="28"/>
          <w:szCs w:val="28"/>
        </w:rPr>
        <w:t>17 Закона о защите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Докладчик -</w:t>
      </w:r>
      <w:r w:rsidRPr="00B336DE">
        <w:rPr>
          <w:rFonts w:ascii="Times New Roman" w:hAnsi="Times New Roman" w:cs="Times New Roman"/>
          <w:sz w:val="28"/>
          <w:szCs w:val="28"/>
        </w:rPr>
        <w:t xml:space="preserve"> член Ассоциации антимонопольных экспертов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6DE">
        <w:rPr>
          <w:rFonts w:ascii="Times New Roman" w:hAnsi="Times New Roman" w:cs="Times New Roman"/>
          <w:sz w:val="28"/>
          <w:szCs w:val="28"/>
        </w:rPr>
        <w:t>руководитель по антимонопольному направлению Правового департамента ПАО «ГМК «Норильский никель»</w:t>
      </w:r>
      <w:r>
        <w:rPr>
          <w:rFonts w:ascii="Times New Roman" w:hAnsi="Times New Roman" w:cs="Times New Roman"/>
          <w:sz w:val="28"/>
          <w:szCs w:val="28"/>
        </w:rPr>
        <w:t xml:space="preserve"> Дарья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35451" w:rsidRPr="0096189D" w:rsidRDefault="00235451" w:rsidP="0023545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Обсуждение, ответы на вопросы.</w:t>
      </w:r>
    </w:p>
    <w:sectPr w:rsidR="00235451" w:rsidRPr="0096189D" w:rsidSect="00A210EC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1"/>
    <w:rsid w:val="001739A9"/>
    <w:rsid w:val="00235451"/>
    <w:rsid w:val="00305ED6"/>
    <w:rsid w:val="003F5426"/>
    <w:rsid w:val="004453EF"/>
    <w:rsid w:val="004E634B"/>
    <w:rsid w:val="00572DB1"/>
    <w:rsid w:val="00797C21"/>
    <w:rsid w:val="00913D37"/>
    <w:rsid w:val="0096189D"/>
    <w:rsid w:val="00A210EC"/>
    <w:rsid w:val="00AF0D31"/>
    <w:rsid w:val="00B336DE"/>
    <w:rsid w:val="00C85973"/>
    <w:rsid w:val="00D31A0C"/>
    <w:rsid w:val="00E74356"/>
    <w:rsid w:val="00EB1DE9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0456-5F6A-497E-A198-BF10294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15</cp:revision>
  <cp:lastPrinted>2021-12-13T07:31:00Z</cp:lastPrinted>
  <dcterms:created xsi:type="dcterms:W3CDTF">2020-12-14T09:13:00Z</dcterms:created>
  <dcterms:modified xsi:type="dcterms:W3CDTF">2021-12-13T08:55:00Z</dcterms:modified>
</cp:coreProperties>
</file>