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13" w:rsidRDefault="004E0A13"/>
    <w:p w:rsidR="00994AC8" w:rsidRPr="00B55657" w:rsidRDefault="00B55657" w:rsidP="00994A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94AC8" w:rsidRPr="00B55657">
        <w:rPr>
          <w:b/>
          <w:sz w:val="28"/>
          <w:szCs w:val="28"/>
        </w:rPr>
        <w:t xml:space="preserve">ценовой ситуации на рынках нефтепродуктов в </w:t>
      </w:r>
    </w:p>
    <w:p w:rsidR="00580C5A" w:rsidRPr="00B55657" w:rsidRDefault="00994AC8" w:rsidP="00994AC8">
      <w:pPr>
        <w:ind w:firstLine="709"/>
        <w:jc w:val="center"/>
        <w:rPr>
          <w:b/>
        </w:rPr>
      </w:pPr>
      <w:r w:rsidRPr="00B55657">
        <w:rPr>
          <w:b/>
          <w:sz w:val="28"/>
          <w:szCs w:val="28"/>
        </w:rPr>
        <w:t xml:space="preserve"> Республике Бурятия за </w:t>
      </w:r>
      <w:r w:rsidR="000253A4" w:rsidRPr="00B55657">
        <w:rPr>
          <w:b/>
          <w:sz w:val="28"/>
          <w:szCs w:val="28"/>
        </w:rPr>
        <w:t>1 полугодие 2014</w:t>
      </w:r>
      <w:r w:rsidRPr="00B55657">
        <w:rPr>
          <w:b/>
          <w:sz w:val="28"/>
          <w:szCs w:val="28"/>
        </w:rPr>
        <w:t xml:space="preserve"> год</w:t>
      </w:r>
      <w:r w:rsidR="000253A4" w:rsidRPr="00B55657">
        <w:rPr>
          <w:b/>
          <w:sz w:val="28"/>
          <w:szCs w:val="28"/>
        </w:rPr>
        <w:t>а</w:t>
      </w:r>
    </w:p>
    <w:p w:rsidR="00580C5A" w:rsidRPr="00B55657" w:rsidRDefault="00580C5A">
      <w:pPr>
        <w:rPr>
          <w:b/>
        </w:rPr>
      </w:pPr>
    </w:p>
    <w:p w:rsidR="00CB2513" w:rsidRDefault="00CB2513" w:rsidP="00CB25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D6C62">
        <w:rPr>
          <w:sz w:val="28"/>
          <w:szCs w:val="28"/>
        </w:rPr>
        <w:t>1 полугодии 2014</w:t>
      </w:r>
      <w:r>
        <w:rPr>
          <w:sz w:val="28"/>
          <w:szCs w:val="28"/>
        </w:rPr>
        <w:t xml:space="preserve"> год</w:t>
      </w:r>
      <w:r w:rsidR="00FD6C62">
        <w:rPr>
          <w:sz w:val="28"/>
          <w:szCs w:val="28"/>
        </w:rPr>
        <w:t>а</w:t>
      </w:r>
      <w:r>
        <w:rPr>
          <w:sz w:val="28"/>
          <w:szCs w:val="28"/>
        </w:rPr>
        <w:t xml:space="preserve"> Бурятское УФАС России в соответствии с поручением Федеральной антимонопольной службы </w:t>
      </w:r>
      <w:r w:rsidR="00AD47A2">
        <w:rPr>
          <w:sz w:val="28"/>
          <w:szCs w:val="28"/>
        </w:rPr>
        <w:t>проводило</w:t>
      </w:r>
      <w:r>
        <w:rPr>
          <w:sz w:val="28"/>
          <w:szCs w:val="28"/>
        </w:rPr>
        <w:t xml:space="preserve"> еже</w:t>
      </w:r>
      <w:r w:rsidR="000A27A2">
        <w:rPr>
          <w:sz w:val="28"/>
          <w:szCs w:val="28"/>
        </w:rPr>
        <w:t>недель</w:t>
      </w:r>
      <w:r>
        <w:rPr>
          <w:sz w:val="28"/>
          <w:szCs w:val="28"/>
        </w:rPr>
        <w:t>н</w:t>
      </w:r>
      <w:r w:rsidR="000A27A2">
        <w:rPr>
          <w:sz w:val="28"/>
          <w:szCs w:val="28"/>
        </w:rPr>
        <w:t>ый</w:t>
      </w:r>
      <w:r>
        <w:rPr>
          <w:sz w:val="28"/>
          <w:szCs w:val="28"/>
        </w:rPr>
        <w:t xml:space="preserve"> мониторинг оптовых и розничных цен на нефтепродукты в Республике Бурятия.</w:t>
      </w:r>
    </w:p>
    <w:p w:rsidR="00604312" w:rsidRDefault="00150295" w:rsidP="00604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04312">
        <w:rPr>
          <w:sz w:val="28"/>
          <w:szCs w:val="28"/>
        </w:rPr>
        <w:t>инамик</w:t>
      </w:r>
      <w:r>
        <w:rPr>
          <w:sz w:val="28"/>
          <w:szCs w:val="28"/>
        </w:rPr>
        <w:t>а</w:t>
      </w:r>
      <w:r w:rsidR="00604312">
        <w:rPr>
          <w:sz w:val="28"/>
          <w:szCs w:val="28"/>
        </w:rPr>
        <w:t xml:space="preserve">  цен  на нефтепродукты представлена  на примере бензина АИ-92 и дизельного топлива, </w:t>
      </w:r>
      <w:r w:rsidR="00FD52BC">
        <w:rPr>
          <w:sz w:val="28"/>
          <w:szCs w:val="28"/>
        </w:rPr>
        <w:t>имеющих наибольшие объемы реализации</w:t>
      </w:r>
      <w:r>
        <w:rPr>
          <w:sz w:val="28"/>
          <w:szCs w:val="28"/>
        </w:rPr>
        <w:t xml:space="preserve">, на основе данных </w:t>
      </w:r>
      <w:r w:rsidRPr="00D74C9D">
        <w:rPr>
          <w:sz w:val="28"/>
          <w:szCs w:val="28"/>
        </w:rPr>
        <w:t>ОАО «Бурятнефтепродукт» (</w:t>
      </w:r>
      <w:r>
        <w:rPr>
          <w:sz w:val="28"/>
          <w:szCs w:val="28"/>
        </w:rPr>
        <w:t>входящего в вертикально-интегрированную компанию ОАО «НК «</w:t>
      </w:r>
      <w:r w:rsidRPr="00D74C9D">
        <w:rPr>
          <w:sz w:val="28"/>
          <w:szCs w:val="28"/>
        </w:rPr>
        <w:t>Роснефть</w:t>
      </w:r>
      <w:r>
        <w:rPr>
          <w:sz w:val="28"/>
          <w:szCs w:val="28"/>
        </w:rPr>
        <w:t>»</w:t>
      </w:r>
      <w:r w:rsidRPr="00D74C9D">
        <w:rPr>
          <w:sz w:val="28"/>
          <w:szCs w:val="28"/>
        </w:rPr>
        <w:t xml:space="preserve">), как хозяйствующего субъекта,   занимающего доминирующее положение на товарных  рынках  розничной и оптовой </w:t>
      </w:r>
      <w:r w:rsidR="00AD47A2">
        <w:rPr>
          <w:sz w:val="28"/>
          <w:szCs w:val="28"/>
        </w:rPr>
        <w:t xml:space="preserve">торговли </w:t>
      </w:r>
      <w:r>
        <w:rPr>
          <w:sz w:val="28"/>
          <w:szCs w:val="28"/>
        </w:rPr>
        <w:t>нефтепродукт</w:t>
      </w:r>
      <w:r w:rsidR="00AD47A2">
        <w:rPr>
          <w:sz w:val="28"/>
          <w:szCs w:val="28"/>
        </w:rPr>
        <w:t>ами</w:t>
      </w:r>
      <w:r w:rsidRPr="00D74C9D">
        <w:rPr>
          <w:sz w:val="28"/>
          <w:szCs w:val="28"/>
        </w:rPr>
        <w:t xml:space="preserve"> в Республике Бурятия</w:t>
      </w:r>
      <w:r>
        <w:rPr>
          <w:sz w:val="28"/>
          <w:szCs w:val="28"/>
        </w:rPr>
        <w:t>.</w:t>
      </w:r>
      <w:r w:rsidR="00604312">
        <w:rPr>
          <w:sz w:val="28"/>
          <w:szCs w:val="28"/>
        </w:rPr>
        <w:t xml:space="preserve"> </w:t>
      </w:r>
    </w:p>
    <w:p w:rsidR="00604312" w:rsidRPr="003F4B14" w:rsidRDefault="00604312" w:rsidP="00604312">
      <w:pPr>
        <w:jc w:val="right"/>
        <w:rPr>
          <w:sz w:val="28"/>
          <w:szCs w:val="28"/>
        </w:rPr>
      </w:pPr>
      <w:r w:rsidRPr="003F4B14">
        <w:rPr>
          <w:sz w:val="28"/>
          <w:szCs w:val="28"/>
        </w:rPr>
        <w:t xml:space="preserve">Таблица № 1 </w:t>
      </w:r>
    </w:p>
    <w:p w:rsidR="00604312" w:rsidRDefault="00604312" w:rsidP="00604312">
      <w:pPr>
        <w:jc w:val="center"/>
        <w:rPr>
          <w:sz w:val="28"/>
          <w:szCs w:val="28"/>
        </w:rPr>
      </w:pPr>
      <w:r w:rsidRPr="003F4B14">
        <w:rPr>
          <w:sz w:val="28"/>
          <w:szCs w:val="28"/>
        </w:rPr>
        <w:t>Оптовые цены реализации на нефтепродукты по Республике Бурятия</w:t>
      </w:r>
    </w:p>
    <w:p w:rsidR="00A66D9A" w:rsidRDefault="00A66D9A" w:rsidP="00AD6355">
      <w:pPr>
        <w:ind w:firstLine="709"/>
        <w:jc w:val="both"/>
        <w:rPr>
          <w:sz w:val="28"/>
          <w:szCs w:val="28"/>
        </w:rPr>
      </w:pPr>
    </w:p>
    <w:tbl>
      <w:tblPr>
        <w:tblW w:w="8020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000"/>
        <w:gridCol w:w="943"/>
        <w:gridCol w:w="943"/>
        <w:gridCol w:w="944"/>
        <w:gridCol w:w="944"/>
        <w:gridCol w:w="944"/>
        <w:gridCol w:w="944"/>
      </w:tblGrid>
      <w:tr w:rsidR="00C5531E" w:rsidRPr="00C5531E" w:rsidTr="000253A4">
        <w:trPr>
          <w:trHeight w:val="607"/>
          <w:jc w:val="center"/>
        </w:trPr>
        <w:tc>
          <w:tcPr>
            <w:tcW w:w="1358" w:type="dxa"/>
            <w:shd w:val="clear" w:color="auto" w:fill="auto"/>
            <w:hideMark/>
          </w:tcPr>
          <w:p w:rsidR="00C5531E" w:rsidRPr="00C5531E" w:rsidRDefault="00C5531E" w:rsidP="00C5531E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 xml:space="preserve">Виды </w:t>
            </w:r>
          </w:p>
          <w:p w:rsidR="00C5531E" w:rsidRPr="00C5531E" w:rsidRDefault="00FD52BC" w:rsidP="00C5531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C5531E" w:rsidRPr="00C5531E">
              <w:rPr>
                <w:color w:val="000000"/>
                <w:sz w:val="16"/>
                <w:szCs w:val="16"/>
              </w:rPr>
              <w:t>ефтепродуктов</w:t>
            </w:r>
          </w:p>
        </w:tc>
        <w:tc>
          <w:tcPr>
            <w:tcW w:w="1000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943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02.02.2014</w:t>
            </w:r>
          </w:p>
        </w:tc>
        <w:tc>
          <w:tcPr>
            <w:tcW w:w="943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02.03.2014</w:t>
            </w:r>
          </w:p>
        </w:tc>
        <w:tc>
          <w:tcPr>
            <w:tcW w:w="944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30.03.2014</w:t>
            </w:r>
          </w:p>
        </w:tc>
        <w:tc>
          <w:tcPr>
            <w:tcW w:w="944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27.04.2014</w:t>
            </w:r>
          </w:p>
        </w:tc>
        <w:tc>
          <w:tcPr>
            <w:tcW w:w="944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01.06.2014</w:t>
            </w:r>
          </w:p>
        </w:tc>
        <w:tc>
          <w:tcPr>
            <w:tcW w:w="944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29.06.2014</w:t>
            </w:r>
          </w:p>
        </w:tc>
      </w:tr>
      <w:tr w:rsidR="00C5531E" w:rsidRPr="00C5531E" w:rsidTr="000253A4">
        <w:trPr>
          <w:trHeight w:val="315"/>
          <w:jc w:val="center"/>
        </w:trPr>
        <w:tc>
          <w:tcPr>
            <w:tcW w:w="1358" w:type="dxa"/>
            <w:shd w:val="clear" w:color="auto" w:fill="auto"/>
            <w:hideMark/>
          </w:tcPr>
          <w:p w:rsidR="00C5531E" w:rsidRPr="00C5531E" w:rsidRDefault="00C5531E" w:rsidP="00C5531E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 xml:space="preserve">АИ- 92 </w:t>
            </w:r>
          </w:p>
        </w:tc>
        <w:tc>
          <w:tcPr>
            <w:tcW w:w="1000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32</w:t>
            </w:r>
            <w:r w:rsidR="00C53D16">
              <w:rPr>
                <w:color w:val="000000"/>
                <w:sz w:val="16"/>
                <w:szCs w:val="16"/>
              </w:rPr>
              <w:t xml:space="preserve"> </w:t>
            </w:r>
            <w:r w:rsidRPr="00C5531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3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33</w:t>
            </w:r>
            <w:r w:rsidR="00C53D16">
              <w:rPr>
                <w:color w:val="000000"/>
                <w:sz w:val="16"/>
                <w:szCs w:val="16"/>
              </w:rPr>
              <w:t xml:space="preserve"> </w:t>
            </w:r>
            <w:r w:rsidRPr="00C5531E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3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33</w:t>
            </w:r>
            <w:r w:rsidR="00C53D16">
              <w:rPr>
                <w:color w:val="000000"/>
                <w:sz w:val="16"/>
                <w:szCs w:val="16"/>
              </w:rPr>
              <w:t xml:space="preserve"> </w:t>
            </w:r>
            <w:r w:rsidRPr="00C553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44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37</w:t>
            </w:r>
            <w:r w:rsidR="00C53D16">
              <w:rPr>
                <w:color w:val="000000"/>
                <w:sz w:val="16"/>
                <w:szCs w:val="16"/>
              </w:rPr>
              <w:t xml:space="preserve"> </w:t>
            </w:r>
            <w:r w:rsidRPr="00C5531E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44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37</w:t>
            </w:r>
            <w:r w:rsidR="00C53D16">
              <w:rPr>
                <w:color w:val="000000"/>
                <w:sz w:val="16"/>
                <w:szCs w:val="16"/>
              </w:rPr>
              <w:t xml:space="preserve"> </w:t>
            </w:r>
            <w:r w:rsidRPr="00C5531E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44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38</w:t>
            </w:r>
            <w:r w:rsidR="00C53D16">
              <w:rPr>
                <w:color w:val="000000"/>
                <w:sz w:val="16"/>
                <w:szCs w:val="16"/>
              </w:rPr>
              <w:t xml:space="preserve"> </w:t>
            </w:r>
            <w:r w:rsidRPr="00C5531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4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38</w:t>
            </w:r>
            <w:r w:rsidR="00C53D16">
              <w:rPr>
                <w:color w:val="000000"/>
                <w:sz w:val="16"/>
                <w:szCs w:val="16"/>
              </w:rPr>
              <w:t xml:space="preserve"> </w:t>
            </w:r>
            <w:r w:rsidRPr="00C5531E">
              <w:rPr>
                <w:color w:val="000000"/>
                <w:sz w:val="16"/>
                <w:szCs w:val="16"/>
              </w:rPr>
              <w:t>200</w:t>
            </w:r>
          </w:p>
        </w:tc>
      </w:tr>
      <w:tr w:rsidR="00C5531E" w:rsidRPr="00C5531E" w:rsidTr="000253A4">
        <w:trPr>
          <w:trHeight w:val="465"/>
          <w:jc w:val="center"/>
        </w:trPr>
        <w:tc>
          <w:tcPr>
            <w:tcW w:w="1358" w:type="dxa"/>
            <w:shd w:val="clear" w:color="auto" w:fill="auto"/>
            <w:hideMark/>
          </w:tcPr>
          <w:p w:rsidR="00C5531E" w:rsidRPr="00C5531E" w:rsidRDefault="00C5531E" w:rsidP="00C5531E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Дизельное топливо</w:t>
            </w:r>
          </w:p>
        </w:tc>
        <w:tc>
          <w:tcPr>
            <w:tcW w:w="1000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41</w:t>
            </w:r>
            <w:r w:rsidR="00C53D16">
              <w:rPr>
                <w:color w:val="000000"/>
                <w:sz w:val="16"/>
                <w:szCs w:val="16"/>
              </w:rPr>
              <w:t xml:space="preserve"> </w:t>
            </w:r>
            <w:r w:rsidRPr="00C5531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43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38</w:t>
            </w:r>
            <w:r w:rsidR="00C53D16">
              <w:rPr>
                <w:color w:val="000000"/>
                <w:sz w:val="16"/>
                <w:szCs w:val="16"/>
              </w:rPr>
              <w:t xml:space="preserve"> </w:t>
            </w:r>
            <w:r w:rsidRPr="00C5531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43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39</w:t>
            </w:r>
            <w:r w:rsidR="00C53D16">
              <w:rPr>
                <w:color w:val="000000"/>
                <w:sz w:val="16"/>
                <w:szCs w:val="16"/>
              </w:rPr>
              <w:t xml:space="preserve"> </w:t>
            </w:r>
            <w:r w:rsidRPr="00C5531E"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944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36</w:t>
            </w:r>
            <w:r w:rsidR="00C53D16">
              <w:rPr>
                <w:color w:val="000000"/>
                <w:sz w:val="16"/>
                <w:szCs w:val="16"/>
              </w:rPr>
              <w:t xml:space="preserve"> </w:t>
            </w:r>
            <w:r w:rsidRPr="00C553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4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36</w:t>
            </w:r>
            <w:r w:rsidR="00C53D16">
              <w:rPr>
                <w:color w:val="000000"/>
                <w:sz w:val="16"/>
                <w:szCs w:val="16"/>
              </w:rPr>
              <w:t xml:space="preserve"> </w:t>
            </w:r>
            <w:r w:rsidRPr="00C5531E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4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37</w:t>
            </w:r>
            <w:r w:rsidR="00C53D16">
              <w:rPr>
                <w:color w:val="000000"/>
                <w:sz w:val="16"/>
                <w:szCs w:val="16"/>
              </w:rPr>
              <w:t xml:space="preserve"> </w:t>
            </w:r>
            <w:r w:rsidRPr="00C5531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44" w:type="dxa"/>
            <w:shd w:val="clear" w:color="auto" w:fill="auto"/>
            <w:hideMark/>
          </w:tcPr>
          <w:p w:rsidR="00C5531E" w:rsidRPr="00C5531E" w:rsidRDefault="00C5531E" w:rsidP="00C53D16">
            <w:pPr>
              <w:jc w:val="center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37</w:t>
            </w:r>
            <w:r w:rsidR="00C53D16">
              <w:rPr>
                <w:color w:val="000000"/>
                <w:sz w:val="16"/>
                <w:szCs w:val="16"/>
              </w:rPr>
              <w:t xml:space="preserve"> </w:t>
            </w:r>
            <w:r w:rsidRPr="00C5531E">
              <w:rPr>
                <w:color w:val="000000"/>
                <w:sz w:val="16"/>
                <w:szCs w:val="16"/>
              </w:rPr>
              <w:t>500</w:t>
            </w:r>
          </w:p>
        </w:tc>
      </w:tr>
    </w:tbl>
    <w:p w:rsidR="00C5531E" w:rsidRDefault="00C5531E" w:rsidP="00A66D9A">
      <w:pPr>
        <w:jc w:val="both"/>
        <w:rPr>
          <w:sz w:val="28"/>
          <w:szCs w:val="28"/>
        </w:rPr>
      </w:pPr>
    </w:p>
    <w:p w:rsidR="00A66D9A" w:rsidRDefault="00C5531E" w:rsidP="00A66D9A">
      <w:pPr>
        <w:jc w:val="both"/>
        <w:rPr>
          <w:sz w:val="28"/>
          <w:szCs w:val="28"/>
        </w:rPr>
      </w:pPr>
      <w:r w:rsidRPr="00C5531E">
        <w:rPr>
          <w:noProof/>
          <w:sz w:val="28"/>
          <w:szCs w:val="28"/>
        </w:rPr>
        <w:drawing>
          <wp:inline distT="0" distB="0" distL="0" distR="0">
            <wp:extent cx="6152515" cy="2003425"/>
            <wp:effectExtent l="19050" t="0" r="1968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4AC8" w:rsidRPr="00C5531E" w:rsidRDefault="00994AC8" w:rsidP="00BD2D13">
      <w:pPr>
        <w:ind w:firstLine="709"/>
        <w:jc w:val="both"/>
        <w:rPr>
          <w:color w:val="FF0000"/>
          <w:sz w:val="28"/>
          <w:szCs w:val="28"/>
        </w:rPr>
      </w:pPr>
    </w:p>
    <w:p w:rsidR="00994AC8" w:rsidRPr="0046486A" w:rsidRDefault="00994AC8" w:rsidP="00994AC8">
      <w:pPr>
        <w:ind w:firstLine="709"/>
        <w:jc w:val="both"/>
        <w:rPr>
          <w:sz w:val="28"/>
          <w:szCs w:val="28"/>
        </w:rPr>
      </w:pPr>
      <w:r w:rsidRPr="0046486A">
        <w:rPr>
          <w:sz w:val="28"/>
          <w:szCs w:val="28"/>
        </w:rPr>
        <w:t>За период с 01.01.201</w:t>
      </w:r>
      <w:r w:rsidR="0046486A" w:rsidRPr="0046486A">
        <w:rPr>
          <w:sz w:val="28"/>
          <w:szCs w:val="28"/>
        </w:rPr>
        <w:t>4</w:t>
      </w:r>
      <w:r w:rsidRPr="0046486A">
        <w:rPr>
          <w:sz w:val="28"/>
          <w:szCs w:val="28"/>
        </w:rPr>
        <w:t xml:space="preserve"> по </w:t>
      </w:r>
      <w:r w:rsidR="0046486A" w:rsidRPr="0046486A">
        <w:rPr>
          <w:sz w:val="28"/>
          <w:szCs w:val="28"/>
        </w:rPr>
        <w:t>29.06</w:t>
      </w:r>
      <w:r w:rsidRPr="0046486A">
        <w:rPr>
          <w:sz w:val="28"/>
          <w:szCs w:val="28"/>
        </w:rPr>
        <w:t xml:space="preserve">.2014  рост оптовых цен реализации </w:t>
      </w:r>
      <w:r w:rsidR="0046486A" w:rsidRPr="0046486A">
        <w:rPr>
          <w:sz w:val="28"/>
          <w:szCs w:val="28"/>
        </w:rPr>
        <w:t>на бензин марки АИ-92</w:t>
      </w:r>
      <w:r w:rsidRPr="0046486A">
        <w:rPr>
          <w:sz w:val="28"/>
          <w:szCs w:val="28"/>
        </w:rPr>
        <w:t xml:space="preserve">  составил  </w:t>
      </w:r>
      <w:r w:rsidR="00FD52BC">
        <w:rPr>
          <w:sz w:val="28"/>
          <w:szCs w:val="28"/>
        </w:rPr>
        <w:t xml:space="preserve">около </w:t>
      </w:r>
      <w:r w:rsidRPr="0046486A">
        <w:rPr>
          <w:sz w:val="28"/>
          <w:szCs w:val="28"/>
        </w:rPr>
        <w:t>17</w:t>
      </w:r>
      <w:r w:rsidR="00FD52BC">
        <w:rPr>
          <w:sz w:val="28"/>
          <w:szCs w:val="28"/>
        </w:rPr>
        <w:t xml:space="preserve"> процентов</w:t>
      </w:r>
      <w:r w:rsidRPr="0046486A">
        <w:rPr>
          <w:sz w:val="28"/>
          <w:szCs w:val="28"/>
        </w:rPr>
        <w:t xml:space="preserve">,  оптовая цена </w:t>
      </w:r>
      <w:r w:rsidR="0046486A" w:rsidRPr="0046486A">
        <w:rPr>
          <w:sz w:val="28"/>
          <w:szCs w:val="28"/>
        </w:rPr>
        <w:t xml:space="preserve">на дизельное топливо </w:t>
      </w:r>
      <w:r w:rsidR="00AD47A2">
        <w:rPr>
          <w:sz w:val="28"/>
          <w:szCs w:val="28"/>
        </w:rPr>
        <w:t>по сравнению с началом</w:t>
      </w:r>
      <w:r w:rsidRPr="0046486A">
        <w:rPr>
          <w:sz w:val="28"/>
          <w:szCs w:val="28"/>
        </w:rPr>
        <w:t xml:space="preserve"> года уменьшилась </w:t>
      </w:r>
      <w:r w:rsidR="00FD52BC">
        <w:rPr>
          <w:sz w:val="28"/>
          <w:szCs w:val="28"/>
        </w:rPr>
        <w:t xml:space="preserve">более чем </w:t>
      </w:r>
      <w:r w:rsidRPr="0046486A">
        <w:rPr>
          <w:sz w:val="28"/>
          <w:szCs w:val="28"/>
        </w:rPr>
        <w:t xml:space="preserve">на </w:t>
      </w:r>
      <w:r w:rsidR="0046486A" w:rsidRPr="0046486A">
        <w:rPr>
          <w:sz w:val="28"/>
          <w:szCs w:val="28"/>
        </w:rPr>
        <w:t>8</w:t>
      </w:r>
      <w:r w:rsidR="00FD52BC">
        <w:rPr>
          <w:sz w:val="28"/>
          <w:szCs w:val="28"/>
        </w:rPr>
        <w:t xml:space="preserve"> процентов.</w:t>
      </w:r>
      <w:r w:rsidRPr="0046486A">
        <w:rPr>
          <w:sz w:val="28"/>
          <w:szCs w:val="28"/>
        </w:rPr>
        <w:t xml:space="preserve">      </w:t>
      </w:r>
    </w:p>
    <w:p w:rsidR="000A27A2" w:rsidRDefault="000A27A2" w:rsidP="000A27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оптовая  цена на бензин марки АИ-92 оставалась неизменной, оптовая цена  на дизельное топливо подросла на половину процента. </w:t>
      </w:r>
    </w:p>
    <w:p w:rsidR="00AD6355" w:rsidRDefault="00150295" w:rsidP="00AD6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D6355">
        <w:rPr>
          <w:sz w:val="28"/>
          <w:szCs w:val="28"/>
        </w:rPr>
        <w:t>инамик</w:t>
      </w:r>
      <w:r>
        <w:rPr>
          <w:sz w:val="28"/>
          <w:szCs w:val="28"/>
        </w:rPr>
        <w:t>а</w:t>
      </w:r>
      <w:r w:rsidR="00AD6355">
        <w:rPr>
          <w:sz w:val="28"/>
          <w:szCs w:val="28"/>
        </w:rPr>
        <w:t xml:space="preserve">  розничных  цен на нефтепродукты </w:t>
      </w:r>
      <w:r>
        <w:rPr>
          <w:sz w:val="28"/>
          <w:szCs w:val="28"/>
        </w:rPr>
        <w:t>в г. Улан-Удэ  отраж</w:t>
      </w:r>
      <w:r w:rsidR="00AD6355">
        <w:rPr>
          <w:sz w:val="28"/>
          <w:szCs w:val="28"/>
        </w:rPr>
        <w:t>ена в таблице № 2</w:t>
      </w:r>
      <w:r w:rsidR="00AD6355" w:rsidRPr="003F4B14">
        <w:rPr>
          <w:sz w:val="28"/>
          <w:szCs w:val="28"/>
        </w:rPr>
        <w:t xml:space="preserve">. </w:t>
      </w:r>
    </w:p>
    <w:p w:rsidR="00AD6355" w:rsidRPr="003F4B14" w:rsidRDefault="00AD6355" w:rsidP="00AD6355">
      <w:pPr>
        <w:jc w:val="right"/>
        <w:rPr>
          <w:sz w:val="28"/>
          <w:szCs w:val="28"/>
        </w:rPr>
      </w:pPr>
      <w:r w:rsidRPr="003F4B14">
        <w:rPr>
          <w:sz w:val="28"/>
          <w:szCs w:val="28"/>
        </w:rPr>
        <w:t xml:space="preserve">Таблица № 2 </w:t>
      </w:r>
    </w:p>
    <w:p w:rsidR="00AD6355" w:rsidRDefault="00AD6355" w:rsidP="00AD6355">
      <w:pPr>
        <w:jc w:val="center"/>
        <w:rPr>
          <w:sz w:val="28"/>
          <w:szCs w:val="28"/>
        </w:rPr>
      </w:pPr>
      <w:r w:rsidRPr="003F4B14">
        <w:rPr>
          <w:sz w:val="28"/>
          <w:szCs w:val="28"/>
        </w:rPr>
        <w:t>Розничные цены на нефтепродукты</w:t>
      </w:r>
      <w:r>
        <w:rPr>
          <w:sz w:val="28"/>
          <w:szCs w:val="28"/>
        </w:rPr>
        <w:t xml:space="preserve"> </w:t>
      </w:r>
      <w:r w:rsidR="00150295">
        <w:rPr>
          <w:sz w:val="28"/>
          <w:szCs w:val="28"/>
        </w:rPr>
        <w:t>в</w:t>
      </w:r>
      <w:r w:rsidRPr="003F4B14">
        <w:rPr>
          <w:sz w:val="28"/>
          <w:szCs w:val="28"/>
        </w:rPr>
        <w:t xml:space="preserve"> г. Улан-Удэ</w:t>
      </w:r>
    </w:p>
    <w:p w:rsidR="00150295" w:rsidRPr="003F4B14" w:rsidRDefault="00150295" w:rsidP="00AD6355">
      <w:pPr>
        <w:jc w:val="center"/>
        <w:rPr>
          <w:sz w:val="28"/>
          <w:szCs w:val="28"/>
        </w:rPr>
      </w:pPr>
    </w:p>
    <w:tbl>
      <w:tblPr>
        <w:tblW w:w="8020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1017"/>
        <w:gridCol w:w="945"/>
        <w:gridCol w:w="946"/>
        <w:gridCol w:w="946"/>
        <w:gridCol w:w="946"/>
        <w:gridCol w:w="946"/>
        <w:gridCol w:w="946"/>
      </w:tblGrid>
      <w:tr w:rsidR="00C5531E" w:rsidRPr="00C5531E" w:rsidTr="00150295">
        <w:trPr>
          <w:trHeight w:val="775"/>
          <w:jc w:val="center"/>
        </w:trPr>
        <w:tc>
          <w:tcPr>
            <w:tcW w:w="1328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нефтепродуктов</w:t>
            </w:r>
          </w:p>
        </w:tc>
        <w:tc>
          <w:tcPr>
            <w:tcW w:w="1017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01.01.2014</w:t>
            </w:r>
          </w:p>
        </w:tc>
        <w:tc>
          <w:tcPr>
            <w:tcW w:w="945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02.02.2014</w:t>
            </w:r>
          </w:p>
        </w:tc>
        <w:tc>
          <w:tcPr>
            <w:tcW w:w="946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02.03.2014</w:t>
            </w:r>
          </w:p>
        </w:tc>
        <w:tc>
          <w:tcPr>
            <w:tcW w:w="946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30.03.2014</w:t>
            </w:r>
          </w:p>
        </w:tc>
        <w:tc>
          <w:tcPr>
            <w:tcW w:w="946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27.04.2014</w:t>
            </w:r>
          </w:p>
        </w:tc>
        <w:tc>
          <w:tcPr>
            <w:tcW w:w="946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01.06.2014</w:t>
            </w:r>
          </w:p>
        </w:tc>
        <w:tc>
          <w:tcPr>
            <w:tcW w:w="946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29.06.2014</w:t>
            </w:r>
          </w:p>
        </w:tc>
      </w:tr>
      <w:tr w:rsidR="00C5531E" w:rsidRPr="00C5531E" w:rsidTr="00150295">
        <w:trPr>
          <w:trHeight w:val="315"/>
          <w:jc w:val="center"/>
        </w:trPr>
        <w:tc>
          <w:tcPr>
            <w:tcW w:w="1328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 xml:space="preserve">АИ- 92 </w:t>
            </w:r>
          </w:p>
        </w:tc>
        <w:tc>
          <w:tcPr>
            <w:tcW w:w="1017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30,5</w:t>
            </w:r>
          </w:p>
        </w:tc>
        <w:tc>
          <w:tcPr>
            <w:tcW w:w="945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946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946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946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31,5</w:t>
            </w:r>
          </w:p>
        </w:tc>
        <w:tc>
          <w:tcPr>
            <w:tcW w:w="946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31,5</w:t>
            </w:r>
          </w:p>
        </w:tc>
        <w:tc>
          <w:tcPr>
            <w:tcW w:w="946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31,5</w:t>
            </w:r>
          </w:p>
        </w:tc>
      </w:tr>
      <w:tr w:rsidR="00C5531E" w:rsidRPr="00C5531E" w:rsidTr="00150295">
        <w:trPr>
          <w:trHeight w:val="465"/>
          <w:jc w:val="center"/>
        </w:trPr>
        <w:tc>
          <w:tcPr>
            <w:tcW w:w="1328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Дизельное топливо</w:t>
            </w:r>
          </w:p>
        </w:tc>
        <w:tc>
          <w:tcPr>
            <w:tcW w:w="1017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35,9</w:t>
            </w:r>
          </w:p>
        </w:tc>
        <w:tc>
          <w:tcPr>
            <w:tcW w:w="945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35,9</w:t>
            </w:r>
          </w:p>
        </w:tc>
        <w:tc>
          <w:tcPr>
            <w:tcW w:w="946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35,9</w:t>
            </w:r>
          </w:p>
        </w:tc>
        <w:tc>
          <w:tcPr>
            <w:tcW w:w="946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35,9</w:t>
            </w:r>
          </w:p>
        </w:tc>
        <w:tc>
          <w:tcPr>
            <w:tcW w:w="946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946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946" w:type="dxa"/>
            <w:shd w:val="clear" w:color="auto" w:fill="auto"/>
            <w:hideMark/>
          </w:tcPr>
          <w:p w:rsidR="00C5531E" w:rsidRPr="00C5531E" w:rsidRDefault="00C5531E" w:rsidP="00DD40A1">
            <w:pPr>
              <w:jc w:val="both"/>
              <w:rPr>
                <w:color w:val="000000"/>
                <w:sz w:val="16"/>
                <w:szCs w:val="16"/>
              </w:rPr>
            </w:pPr>
            <w:r w:rsidRPr="00C5531E">
              <w:rPr>
                <w:color w:val="000000"/>
                <w:sz w:val="16"/>
                <w:szCs w:val="16"/>
              </w:rPr>
              <w:t>35,6</w:t>
            </w:r>
          </w:p>
        </w:tc>
      </w:tr>
    </w:tbl>
    <w:p w:rsidR="00AD6355" w:rsidRDefault="00AD6355" w:rsidP="00AD6355"/>
    <w:p w:rsidR="00EA7F24" w:rsidRDefault="00C5531E" w:rsidP="00EA7F24">
      <w:pPr>
        <w:contextualSpacing/>
        <w:jc w:val="both"/>
        <w:rPr>
          <w:sz w:val="28"/>
          <w:szCs w:val="28"/>
        </w:rPr>
      </w:pPr>
      <w:r w:rsidRPr="00C5531E">
        <w:rPr>
          <w:noProof/>
          <w:sz w:val="28"/>
          <w:szCs w:val="28"/>
        </w:rPr>
        <w:lastRenderedPageBreak/>
        <w:drawing>
          <wp:inline distT="0" distB="0" distL="0" distR="0">
            <wp:extent cx="6152515" cy="2082800"/>
            <wp:effectExtent l="19050" t="0" r="1968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27A2" w:rsidRDefault="000A27A2" w:rsidP="00994AC8">
      <w:pPr>
        <w:ind w:firstLine="709"/>
        <w:contextualSpacing/>
        <w:jc w:val="both"/>
        <w:rPr>
          <w:sz w:val="28"/>
          <w:szCs w:val="28"/>
        </w:rPr>
      </w:pPr>
    </w:p>
    <w:p w:rsidR="00994AC8" w:rsidRPr="0046486A" w:rsidRDefault="00994AC8" w:rsidP="00994AC8">
      <w:pPr>
        <w:ind w:firstLine="709"/>
        <w:contextualSpacing/>
        <w:jc w:val="both"/>
        <w:rPr>
          <w:sz w:val="28"/>
          <w:szCs w:val="28"/>
        </w:rPr>
      </w:pPr>
      <w:r w:rsidRPr="0046486A">
        <w:rPr>
          <w:sz w:val="28"/>
          <w:szCs w:val="28"/>
        </w:rPr>
        <w:t xml:space="preserve">За период с </w:t>
      </w:r>
      <w:r w:rsidR="00BF3DE4">
        <w:rPr>
          <w:sz w:val="28"/>
          <w:szCs w:val="28"/>
        </w:rPr>
        <w:t>0</w:t>
      </w:r>
      <w:r w:rsidRPr="0046486A">
        <w:rPr>
          <w:sz w:val="28"/>
          <w:szCs w:val="28"/>
        </w:rPr>
        <w:t>1.01.201</w:t>
      </w:r>
      <w:r w:rsidR="0046486A">
        <w:rPr>
          <w:sz w:val="28"/>
          <w:szCs w:val="28"/>
        </w:rPr>
        <w:t>4</w:t>
      </w:r>
      <w:r w:rsidRPr="0046486A">
        <w:rPr>
          <w:sz w:val="28"/>
          <w:szCs w:val="28"/>
        </w:rPr>
        <w:t xml:space="preserve"> по </w:t>
      </w:r>
      <w:r w:rsidR="0046486A">
        <w:rPr>
          <w:sz w:val="28"/>
          <w:szCs w:val="28"/>
        </w:rPr>
        <w:t>29.06</w:t>
      </w:r>
      <w:r w:rsidRPr="0046486A">
        <w:rPr>
          <w:sz w:val="28"/>
          <w:szCs w:val="28"/>
        </w:rPr>
        <w:t xml:space="preserve">.2014 рост розничных цен на  бензин марки  АИ-92 составил </w:t>
      </w:r>
      <w:r w:rsidR="000A27A2">
        <w:rPr>
          <w:sz w:val="28"/>
          <w:szCs w:val="28"/>
        </w:rPr>
        <w:t>в пределах 3 процентов,</w:t>
      </w:r>
      <w:r w:rsidR="00405086">
        <w:rPr>
          <w:sz w:val="28"/>
          <w:szCs w:val="28"/>
        </w:rPr>
        <w:t xml:space="preserve"> розничная </w:t>
      </w:r>
      <w:r w:rsidR="00405086" w:rsidRPr="0046486A">
        <w:rPr>
          <w:sz w:val="28"/>
          <w:szCs w:val="28"/>
        </w:rPr>
        <w:t xml:space="preserve">цена на дизельное топливо с начала года уменьшилась </w:t>
      </w:r>
      <w:r w:rsidR="00405086">
        <w:rPr>
          <w:sz w:val="28"/>
          <w:szCs w:val="28"/>
        </w:rPr>
        <w:t>на 30 копеек</w:t>
      </w:r>
      <w:r w:rsidR="000A27A2">
        <w:rPr>
          <w:sz w:val="28"/>
          <w:szCs w:val="28"/>
        </w:rPr>
        <w:t xml:space="preserve"> (менее 1 процента)</w:t>
      </w:r>
      <w:r w:rsidR="00405086">
        <w:rPr>
          <w:sz w:val="28"/>
          <w:szCs w:val="28"/>
        </w:rPr>
        <w:t xml:space="preserve">. </w:t>
      </w:r>
      <w:r w:rsidRPr="0046486A">
        <w:rPr>
          <w:sz w:val="28"/>
          <w:szCs w:val="28"/>
        </w:rPr>
        <w:t xml:space="preserve">  </w:t>
      </w:r>
    </w:p>
    <w:p w:rsidR="00405086" w:rsidRDefault="00405086" w:rsidP="004050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июня 2014 года розничные цены на бензины автомобильные и дизельное топливо</w:t>
      </w:r>
      <w:r w:rsidR="000B6ACF">
        <w:rPr>
          <w:sz w:val="28"/>
          <w:szCs w:val="28"/>
        </w:rPr>
        <w:t xml:space="preserve"> не менялись</w:t>
      </w:r>
      <w:r>
        <w:rPr>
          <w:sz w:val="28"/>
          <w:szCs w:val="28"/>
        </w:rPr>
        <w:t xml:space="preserve">. </w:t>
      </w:r>
    </w:p>
    <w:p w:rsidR="00EB1837" w:rsidRDefault="000B6ACF" w:rsidP="00EB1837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И</w:t>
      </w:r>
      <w:r w:rsidR="00EB1837" w:rsidRPr="004768AA">
        <w:rPr>
          <w:sz w:val="28"/>
          <w:szCs w:val="28"/>
        </w:rPr>
        <w:t>нформация о с</w:t>
      </w:r>
      <w:r w:rsidR="00EB1837" w:rsidRPr="00EB1837">
        <w:rPr>
          <w:sz w:val="28"/>
          <w:szCs w:val="28"/>
        </w:rPr>
        <w:t>редни</w:t>
      </w:r>
      <w:r w:rsidR="00EB1837" w:rsidRPr="004768AA">
        <w:rPr>
          <w:sz w:val="28"/>
          <w:szCs w:val="28"/>
        </w:rPr>
        <w:t>х</w:t>
      </w:r>
      <w:r w:rsidR="00EB1837" w:rsidRPr="00EB1837">
        <w:rPr>
          <w:sz w:val="28"/>
          <w:szCs w:val="28"/>
        </w:rPr>
        <w:t xml:space="preserve"> потребительски</w:t>
      </w:r>
      <w:r w:rsidR="00EB1837" w:rsidRPr="004768AA">
        <w:rPr>
          <w:sz w:val="28"/>
          <w:szCs w:val="28"/>
        </w:rPr>
        <w:t>х</w:t>
      </w:r>
      <w:r w:rsidR="00EB1837" w:rsidRPr="00EB1837">
        <w:rPr>
          <w:sz w:val="28"/>
          <w:szCs w:val="28"/>
        </w:rPr>
        <w:t xml:space="preserve"> цен</w:t>
      </w:r>
      <w:r w:rsidR="00EB1837" w:rsidRPr="004768AA">
        <w:rPr>
          <w:sz w:val="28"/>
          <w:szCs w:val="28"/>
        </w:rPr>
        <w:t xml:space="preserve">ах </w:t>
      </w:r>
      <w:r w:rsidR="00EB1837" w:rsidRPr="00EB1837">
        <w:rPr>
          <w:sz w:val="28"/>
          <w:szCs w:val="28"/>
        </w:rPr>
        <w:t>на бензин</w:t>
      </w:r>
      <w:r>
        <w:rPr>
          <w:sz w:val="28"/>
          <w:szCs w:val="28"/>
        </w:rPr>
        <w:t>ы автомобильные</w:t>
      </w:r>
      <w:r w:rsidR="00EB1837" w:rsidRPr="00EB1837">
        <w:rPr>
          <w:sz w:val="28"/>
          <w:szCs w:val="28"/>
        </w:rPr>
        <w:t xml:space="preserve"> и дизельное топливо</w:t>
      </w:r>
      <w:r w:rsidR="00EB1837" w:rsidRPr="004768AA">
        <w:rPr>
          <w:sz w:val="20"/>
          <w:szCs w:val="20"/>
        </w:rPr>
        <w:t xml:space="preserve"> </w:t>
      </w:r>
      <w:r w:rsidR="00EB1837" w:rsidRPr="00EB1837">
        <w:rPr>
          <w:sz w:val="28"/>
          <w:szCs w:val="28"/>
        </w:rPr>
        <w:t xml:space="preserve">по состоянию на </w:t>
      </w:r>
      <w:r w:rsidR="0046486A">
        <w:rPr>
          <w:sz w:val="28"/>
          <w:szCs w:val="28"/>
        </w:rPr>
        <w:t xml:space="preserve">7 </w:t>
      </w:r>
      <w:r w:rsidR="00C5531E">
        <w:rPr>
          <w:sz w:val="28"/>
          <w:szCs w:val="28"/>
        </w:rPr>
        <w:t>ию</w:t>
      </w:r>
      <w:r w:rsidR="0046486A">
        <w:rPr>
          <w:sz w:val="28"/>
          <w:szCs w:val="28"/>
        </w:rPr>
        <w:t>ля</w:t>
      </w:r>
      <w:r w:rsidR="00EB1837" w:rsidRPr="00EB1837">
        <w:rPr>
          <w:sz w:val="28"/>
          <w:szCs w:val="28"/>
        </w:rPr>
        <w:t xml:space="preserve"> 2014 года в</w:t>
      </w:r>
      <w:r w:rsidR="00EB1837" w:rsidRPr="004768AA">
        <w:rPr>
          <w:sz w:val="28"/>
        </w:rPr>
        <w:t> г</w:t>
      </w:r>
      <w:r w:rsidR="00EB1837" w:rsidRPr="00EB1837">
        <w:rPr>
          <w:sz w:val="28"/>
          <w:szCs w:val="28"/>
        </w:rPr>
        <w:t>. Улан-Удэ</w:t>
      </w:r>
      <w:r w:rsidR="00EB1837" w:rsidRPr="004768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B1837" w:rsidRPr="00EB1837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="00EB1837" w:rsidRPr="00EB1837">
        <w:rPr>
          <w:sz w:val="28"/>
          <w:szCs w:val="28"/>
        </w:rPr>
        <w:t xml:space="preserve"> с соседними городами</w:t>
      </w:r>
      <w:r w:rsidRPr="000B6ACF">
        <w:rPr>
          <w:sz w:val="28"/>
          <w:szCs w:val="28"/>
        </w:rPr>
        <w:t xml:space="preserve"> </w:t>
      </w:r>
      <w:r>
        <w:rPr>
          <w:sz w:val="28"/>
          <w:szCs w:val="28"/>
        </w:rPr>
        <w:t>(на основе данных Бурятстата)</w:t>
      </w:r>
      <w:r w:rsidR="00EB1837" w:rsidRPr="004768AA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следующая.</w:t>
      </w:r>
    </w:p>
    <w:p w:rsidR="000B6ACF" w:rsidRPr="004768AA" w:rsidRDefault="000B6ACF" w:rsidP="00EB1837">
      <w:pPr>
        <w:ind w:firstLine="709"/>
        <w:jc w:val="both"/>
        <w:rPr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2499"/>
        <w:gridCol w:w="2499"/>
        <w:gridCol w:w="2499"/>
        <w:gridCol w:w="2500"/>
      </w:tblGrid>
      <w:tr w:rsidR="00105208" w:rsidRPr="004768AA" w:rsidTr="00EC23A4">
        <w:tc>
          <w:tcPr>
            <w:tcW w:w="2499" w:type="dxa"/>
          </w:tcPr>
          <w:p w:rsidR="00105208" w:rsidRPr="004768AA" w:rsidRDefault="00105208" w:rsidP="00EC23A4">
            <w:pPr>
              <w:jc w:val="both"/>
              <w:rPr>
                <w:sz w:val="27"/>
                <w:szCs w:val="27"/>
              </w:rPr>
            </w:pPr>
            <w:r w:rsidRPr="004768AA">
              <w:rPr>
                <w:sz w:val="27"/>
                <w:szCs w:val="27"/>
              </w:rPr>
              <w:t>Наименование нефтепродуктов</w:t>
            </w:r>
          </w:p>
        </w:tc>
        <w:tc>
          <w:tcPr>
            <w:tcW w:w="2499" w:type="dxa"/>
          </w:tcPr>
          <w:p w:rsidR="00105208" w:rsidRPr="004768AA" w:rsidRDefault="00105208" w:rsidP="00EC23A4">
            <w:pPr>
              <w:jc w:val="center"/>
              <w:rPr>
                <w:sz w:val="27"/>
                <w:szCs w:val="27"/>
              </w:rPr>
            </w:pPr>
            <w:r w:rsidRPr="004768AA">
              <w:rPr>
                <w:sz w:val="27"/>
                <w:szCs w:val="27"/>
              </w:rPr>
              <w:t>г. Иркутск</w:t>
            </w:r>
          </w:p>
        </w:tc>
        <w:tc>
          <w:tcPr>
            <w:tcW w:w="2499" w:type="dxa"/>
          </w:tcPr>
          <w:p w:rsidR="00105208" w:rsidRPr="004768AA" w:rsidRDefault="00105208" w:rsidP="00EC23A4">
            <w:pPr>
              <w:jc w:val="center"/>
              <w:rPr>
                <w:sz w:val="27"/>
                <w:szCs w:val="27"/>
              </w:rPr>
            </w:pPr>
            <w:r w:rsidRPr="004768AA">
              <w:rPr>
                <w:sz w:val="27"/>
                <w:szCs w:val="27"/>
              </w:rPr>
              <w:t>г. Улан-Удэ</w:t>
            </w:r>
          </w:p>
        </w:tc>
        <w:tc>
          <w:tcPr>
            <w:tcW w:w="2500" w:type="dxa"/>
          </w:tcPr>
          <w:p w:rsidR="00105208" w:rsidRPr="004768AA" w:rsidRDefault="00105208" w:rsidP="00EC23A4">
            <w:pPr>
              <w:jc w:val="center"/>
              <w:rPr>
                <w:sz w:val="27"/>
                <w:szCs w:val="27"/>
              </w:rPr>
            </w:pPr>
            <w:r w:rsidRPr="004768AA">
              <w:rPr>
                <w:sz w:val="27"/>
                <w:szCs w:val="27"/>
              </w:rPr>
              <w:t>г.</w:t>
            </w:r>
            <w:r w:rsidR="00EB1837" w:rsidRPr="004768AA">
              <w:rPr>
                <w:sz w:val="27"/>
                <w:szCs w:val="27"/>
              </w:rPr>
              <w:t xml:space="preserve"> </w:t>
            </w:r>
            <w:r w:rsidRPr="004768AA">
              <w:rPr>
                <w:sz w:val="27"/>
                <w:szCs w:val="27"/>
              </w:rPr>
              <w:t>Чита</w:t>
            </w:r>
          </w:p>
        </w:tc>
      </w:tr>
      <w:tr w:rsidR="00105208" w:rsidRPr="004768AA" w:rsidTr="00EC23A4">
        <w:tc>
          <w:tcPr>
            <w:tcW w:w="2499" w:type="dxa"/>
          </w:tcPr>
          <w:p w:rsidR="00105208" w:rsidRPr="004768AA" w:rsidRDefault="00105208" w:rsidP="00EC23A4">
            <w:pPr>
              <w:jc w:val="both"/>
              <w:rPr>
                <w:sz w:val="27"/>
                <w:szCs w:val="27"/>
              </w:rPr>
            </w:pPr>
            <w:r w:rsidRPr="004768AA">
              <w:rPr>
                <w:sz w:val="27"/>
                <w:szCs w:val="27"/>
              </w:rPr>
              <w:t xml:space="preserve">Регуляр Евро-92 </w:t>
            </w:r>
          </w:p>
        </w:tc>
        <w:tc>
          <w:tcPr>
            <w:tcW w:w="2499" w:type="dxa"/>
          </w:tcPr>
          <w:p w:rsidR="00105208" w:rsidRPr="004768AA" w:rsidRDefault="0046486A" w:rsidP="00EC2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33,03</w:t>
            </w:r>
          </w:p>
        </w:tc>
        <w:tc>
          <w:tcPr>
            <w:tcW w:w="2499" w:type="dxa"/>
          </w:tcPr>
          <w:p w:rsidR="00105208" w:rsidRPr="004768AA" w:rsidRDefault="0046486A" w:rsidP="00EC2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31,48</w:t>
            </w:r>
          </w:p>
        </w:tc>
        <w:tc>
          <w:tcPr>
            <w:tcW w:w="2500" w:type="dxa"/>
          </w:tcPr>
          <w:p w:rsidR="00105208" w:rsidRPr="004768AA" w:rsidRDefault="0046486A" w:rsidP="00EC2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34,17</w:t>
            </w:r>
          </w:p>
        </w:tc>
      </w:tr>
      <w:tr w:rsidR="00105208" w:rsidRPr="004768AA" w:rsidTr="00EC23A4">
        <w:tc>
          <w:tcPr>
            <w:tcW w:w="2499" w:type="dxa"/>
          </w:tcPr>
          <w:p w:rsidR="00105208" w:rsidRPr="004768AA" w:rsidRDefault="00105208" w:rsidP="00EC23A4">
            <w:pPr>
              <w:jc w:val="both"/>
              <w:rPr>
                <w:sz w:val="27"/>
                <w:szCs w:val="27"/>
              </w:rPr>
            </w:pPr>
            <w:r w:rsidRPr="004768AA">
              <w:rPr>
                <w:sz w:val="27"/>
                <w:szCs w:val="27"/>
              </w:rPr>
              <w:t>Премиум Евро-95</w:t>
            </w:r>
          </w:p>
        </w:tc>
        <w:tc>
          <w:tcPr>
            <w:tcW w:w="2499" w:type="dxa"/>
          </w:tcPr>
          <w:p w:rsidR="00105208" w:rsidRPr="004768AA" w:rsidRDefault="0046486A" w:rsidP="00EC2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34,73</w:t>
            </w:r>
          </w:p>
        </w:tc>
        <w:tc>
          <w:tcPr>
            <w:tcW w:w="2499" w:type="dxa"/>
          </w:tcPr>
          <w:p w:rsidR="00105208" w:rsidRPr="004768AA" w:rsidRDefault="0046486A" w:rsidP="00EC2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34,01</w:t>
            </w:r>
          </w:p>
        </w:tc>
        <w:tc>
          <w:tcPr>
            <w:tcW w:w="2500" w:type="dxa"/>
          </w:tcPr>
          <w:p w:rsidR="00105208" w:rsidRPr="004768AA" w:rsidRDefault="0046486A" w:rsidP="00EC2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35,96</w:t>
            </w:r>
          </w:p>
        </w:tc>
      </w:tr>
      <w:tr w:rsidR="00105208" w:rsidRPr="004768AA" w:rsidTr="00EC23A4">
        <w:tc>
          <w:tcPr>
            <w:tcW w:w="2499" w:type="dxa"/>
          </w:tcPr>
          <w:p w:rsidR="00105208" w:rsidRPr="004768AA" w:rsidRDefault="00105208" w:rsidP="003D144E">
            <w:pPr>
              <w:jc w:val="both"/>
              <w:rPr>
                <w:sz w:val="27"/>
                <w:szCs w:val="27"/>
              </w:rPr>
            </w:pPr>
            <w:r w:rsidRPr="004768AA">
              <w:rPr>
                <w:sz w:val="27"/>
                <w:szCs w:val="27"/>
              </w:rPr>
              <w:t xml:space="preserve">Дизельное топливо </w:t>
            </w:r>
          </w:p>
        </w:tc>
        <w:tc>
          <w:tcPr>
            <w:tcW w:w="2499" w:type="dxa"/>
          </w:tcPr>
          <w:p w:rsidR="00105208" w:rsidRPr="004768AA" w:rsidRDefault="0046486A" w:rsidP="00EC2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36,20</w:t>
            </w:r>
          </w:p>
        </w:tc>
        <w:tc>
          <w:tcPr>
            <w:tcW w:w="2499" w:type="dxa"/>
          </w:tcPr>
          <w:p w:rsidR="00105208" w:rsidRPr="004768AA" w:rsidRDefault="0046486A" w:rsidP="00EC2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35,58</w:t>
            </w:r>
          </w:p>
        </w:tc>
        <w:tc>
          <w:tcPr>
            <w:tcW w:w="2500" w:type="dxa"/>
          </w:tcPr>
          <w:p w:rsidR="00105208" w:rsidRPr="004768AA" w:rsidRDefault="0046486A" w:rsidP="00EC2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37,28</w:t>
            </w:r>
          </w:p>
        </w:tc>
      </w:tr>
    </w:tbl>
    <w:p w:rsidR="00AD47A2" w:rsidRDefault="00AD47A2" w:rsidP="00CB2513">
      <w:pPr>
        <w:ind w:firstLine="709"/>
        <w:contextualSpacing/>
        <w:jc w:val="both"/>
        <w:rPr>
          <w:sz w:val="28"/>
          <w:szCs w:val="28"/>
        </w:rPr>
      </w:pPr>
    </w:p>
    <w:p w:rsidR="00CB2513" w:rsidRDefault="003D144E" w:rsidP="00CB25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AD47A2">
        <w:rPr>
          <w:sz w:val="28"/>
          <w:szCs w:val="28"/>
        </w:rPr>
        <w:t xml:space="preserve">данным </w:t>
      </w:r>
      <w:r w:rsidR="00CB2513" w:rsidRPr="00BC149B">
        <w:rPr>
          <w:sz w:val="28"/>
          <w:szCs w:val="28"/>
        </w:rPr>
        <w:t>анализ</w:t>
      </w:r>
      <w:r w:rsidR="00AD47A2">
        <w:rPr>
          <w:sz w:val="28"/>
          <w:szCs w:val="28"/>
        </w:rPr>
        <w:t>а</w:t>
      </w:r>
      <w:r w:rsidR="00CB2513" w:rsidRPr="00BC149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проводимого УФАС мониторинга</w:t>
      </w:r>
      <w:r w:rsidR="00AD47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B2513">
        <w:rPr>
          <w:sz w:val="28"/>
          <w:szCs w:val="28"/>
        </w:rPr>
        <w:t xml:space="preserve">цены на нефтепродукты других хозяйствующих субъектов отличаются от цены общества </w:t>
      </w:r>
      <w:r w:rsidRPr="000D4680">
        <w:rPr>
          <w:sz w:val="28"/>
          <w:szCs w:val="28"/>
        </w:rPr>
        <w:t xml:space="preserve">в среднем </w:t>
      </w:r>
      <w:r w:rsidR="00CB2513" w:rsidRPr="000D4680">
        <w:rPr>
          <w:sz w:val="28"/>
          <w:szCs w:val="28"/>
        </w:rPr>
        <w:t>на 5 - 20 копеек за литр, в опте - на 100 рублей за 1 тонну.</w:t>
      </w:r>
    </w:p>
    <w:p w:rsidR="00E13773" w:rsidRPr="000D4680" w:rsidRDefault="00E13773" w:rsidP="00CB25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оптовых цен на нефтепродукты связано с ростом закупочных цен.</w:t>
      </w:r>
    </w:p>
    <w:p w:rsidR="006E747E" w:rsidRDefault="00AD47A2" w:rsidP="006E7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E747E">
        <w:rPr>
          <w:sz w:val="28"/>
          <w:szCs w:val="28"/>
        </w:rPr>
        <w:t>аблюдение за ценами на рынках нефтепродуктов</w:t>
      </w:r>
      <w:r>
        <w:rPr>
          <w:sz w:val="28"/>
          <w:szCs w:val="28"/>
        </w:rPr>
        <w:t xml:space="preserve"> и действиями их  участников продолжается</w:t>
      </w:r>
      <w:r w:rsidR="006E747E">
        <w:rPr>
          <w:sz w:val="28"/>
          <w:szCs w:val="28"/>
        </w:rPr>
        <w:t xml:space="preserve">, при необходимости будут приниматься меры антимонопольного реагирования. </w:t>
      </w:r>
    </w:p>
    <w:p w:rsidR="00CB1917" w:rsidRDefault="00CB1917" w:rsidP="006E7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Бурятское УФАС России проводит дополнительное расследование в целях установления наличия/отсутствия признаков нарушения антимонопольного законодательства в связи с направлением ФАС России обращения Ассоциации независимых АЗС Республики Бурятия, поступившего в Российский топливный союз, по факту возникшего дефицита нефтепродуктов на оптовом сегменте рынка, в т.ч. направлены запросы: в ОАО «НК «Роснефть» о причинах роста отпускных (с нефтеперерабатывающих заводов) цен;</w:t>
      </w:r>
      <w:r w:rsidR="00E229B3">
        <w:rPr>
          <w:sz w:val="28"/>
          <w:szCs w:val="28"/>
        </w:rPr>
        <w:t xml:space="preserve"> заявителю - о представлении подтверждающих факты доказательств и др. </w:t>
      </w:r>
    </w:p>
    <w:p w:rsidR="00CB2513" w:rsidRDefault="00CB2513" w:rsidP="00CB2513">
      <w:pPr>
        <w:jc w:val="right"/>
        <w:rPr>
          <w:sz w:val="28"/>
          <w:szCs w:val="28"/>
        </w:rPr>
      </w:pPr>
    </w:p>
    <w:p w:rsidR="00CB1917" w:rsidRDefault="00CB1917" w:rsidP="00CB2513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 ОАО Бурятского УФАС России</w:t>
      </w:r>
    </w:p>
    <w:p w:rsidR="00CB1917" w:rsidRDefault="00CB1917" w:rsidP="00CB2513">
      <w:pPr>
        <w:jc w:val="right"/>
        <w:rPr>
          <w:sz w:val="28"/>
          <w:szCs w:val="28"/>
        </w:rPr>
      </w:pPr>
      <w:r>
        <w:rPr>
          <w:sz w:val="28"/>
          <w:szCs w:val="28"/>
        </w:rPr>
        <w:t>Эрдынеева Т.Д.</w:t>
      </w:r>
    </w:p>
    <w:sectPr w:rsidR="00CB1917" w:rsidSect="00A975AD">
      <w:headerReference w:type="default" r:id="rId10"/>
      <w:pgSz w:w="11906" w:h="16838"/>
      <w:pgMar w:top="709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CB8" w:rsidRDefault="00091CB8" w:rsidP="0093713E">
      <w:r>
        <w:separator/>
      </w:r>
    </w:p>
  </w:endnote>
  <w:endnote w:type="continuationSeparator" w:id="1">
    <w:p w:rsidR="00091CB8" w:rsidRDefault="00091CB8" w:rsidP="00937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CB8" w:rsidRDefault="00091CB8" w:rsidP="0093713E">
      <w:r>
        <w:separator/>
      </w:r>
    </w:p>
  </w:footnote>
  <w:footnote w:type="continuationSeparator" w:id="1">
    <w:p w:rsidR="00091CB8" w:rsidRDefault="00091CB8" w:rsidP="00937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3E" w:rsidRDefault="002B24DC">
    <w:pPr>
      <w:pStyle w:val="a6"/>
      <w:jc w:val="center"/>
    </w:pPr>
    <w:fldSimple w:instr=" PAGE   \* MERGEFORMAT ">
      <w:r w:rsidR="00E229B3">
        <w:rPr>
          <w:noProof/>
        </w:rPr>
        <w:t>2</w:t>
      </w:r>
    </w:fldSimple>
  </w:p>
  <w:p w:rsidR="0093713E" w:rsidRDefault="009371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7B5F"/>
    <w:multiLevelType w:val="hybridMultilevel"/>
    <w:tmpl w:val="C988ED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53EA6"/>
    <w:multiLevelType w:val="hybridMultilevel"/>
    <w:tmpl w:val="78247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01841"/>
    <w:multiLevelType w:val="hybridMultilevel"/>
    <w:tmpl w:val="A2226BF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FB54ED"/>
    <w:multiLevelType w:val="hybridMultilevel"/>
    <w:tmpl w:val="5DDA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2E20"/>
    <w:multiLevelType w:val="hybridMultilevel"/>
    <w:tmpl w:val="821E4102"/>
    <w:lvl w:ilvl="0" w:tplc="58DC854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937"/>
    <w:rsid w:val="000026BD"/>
    <w:rsid w:val="000031C5"/>
    <w:rsid w:val="00010C13"/>
    <w:rsid w:val="000253A4"/>
    <w:rsid w:val="00036A51"/>
    <w:rsid w:val="00042901"/>
    <w:rsid w:val="00047B56"/>
    <w:rsid w:val="000646EE"/>
    <w:rsid w:val="00067B1B"/>
    <w:rsid w:val="0007616F"/>
    <w:rsid w:val="000805E7"/>
    <w:rsid w:val="000829DF"/>
    <w:rsid w:val="00087E78"/>
    <w:rsid w:val="00090BDB"/>
    <w:rsid w:val="0009167A"/>
    <w:rsid w:val="00091CB8"/>
    <w:rsid w:val="000925FD"/>
    <w:rsid w:val="00097815"/>
    <w:rsid w:val="000A0A85"/>
    <w:rsid w:val="000A27A2"/>
    <w:rsid w:val="000A5B1A"/>
    <w:rsid w:val="000A7E8C"/>
    <w:rsid w:val="000B3635"/>
    <w:rsid w:val="000B6ACF"/>
    <w:rsid w:val="000C1E5A"/>
    <w:rsid w:val="000C3B57"/>
    <w:rsid w:val="000D05F8"/>
    <w:rsid w:val="000D0D94"/>
    <w:rsid w:val="000E603A"/>
    <w:rsid w:val="00105208"/>
    <w:rsid w:val="00120428"/>
    <w:rsid w:val="001217E4"/>
    <w:rsid w:val="00122C35"/>
    <w:rsid w:val="00127A64"/>
    <w:rsid w:val="00132580"/>
    <w:rsid w:val="00133FB9"/>
    <w:rsid w:val="001363BB"/>
    <w:rsid w:val="001365DF"/>
    <w:rsid w:val="001375E0"/>
    <w:rsid w:val="001400EA"/>
    <w:rsid w:val="00150295"/>
    <w:rsid w:val="0015674E"/>
    <w:rsid w:val="00157C67"/>
    <w:rsid w:val="0016660A"/>
    <w:rsid w:val="001672FD"/>
    <w:rsid w:val="00194E06"/>
    <w:rsid w:val="0019655B"/>
    <w:rsid w:val="001A0E3A"/>
    <w:rsid w:val="001B7FD4"/>
    <w:rsid w:val="001C07CE"/>
    <w:rsid w:val="001F6915"/>
    <w:rsid w:val="00202307"/>
    <w:rsid w:val="00215CE6"/>
    <w:rsid w:val="00226703"/>
    <w:rsid w:val="00227E76"/>
    <w:rsid w:val="00232D95"/>
    <w:rsid w:val="00246D8D"/>
    <w:rsid w:val="00252862"/>
    <w:rsid w:val="002658EF"/>
    <w:rsid w:val="00275925"/>
    <w:rsid w:val="00277307"/>
    <w:rsid w:val="00281B74"/>
    <w:rsid w:val="002822CC"/>
    <w:rsid w:val="002830FC"/>
    <w:rsid w:val="002869F3"/>
    <w:rsid w:val="002902E7"/>
    <w:rsid w:val="002965D9"/>
    <w:rsid w:val="002A0FD6"/>
    <w:rsid w:val="002B222A"/>
    <w:rsid w:val="002B24DC"/>
    <w:rsid w:val="002B69AB"/>
    <w:rsid w:val="002C3359"/>
    <w:rsid w:val="002C3B31"/>
    <w:rsid w:val="002C740F"/>
    <w:rsid w:val="002D0D6D"/>
    <w:rsid w:val="002D2873"/>
    <w:rsid w:val="002D45E9"/>
    <w:rsid w:val="002E07A4"/>
    <w:rsid w:val="002E15CC"/>
    <w:rsid w:val="002F6A4D"/>
    <w:rsid w:val="00311B89"/>
    <w:rsid w:val="0031529D"/>
    <w:rsid w:val="0032767B"/>
    <w:rsid w:val="003312AC"/>
    <w:rsid w:val="003423A5"/>
    <w:rsid w:val="00342EA3"/>
    <w:rsid w:val="00343B48"/>
    <w:rsid w:val="00346AE6"/>
    <w:rsid w:val="00364322"/>
    <w:rsid w:val="00384009"/>
    <w:rsid w:val="0039423C"/>
    <w:rsid w:val="003A1CA9"/>
    <w:rsid w:val="003C2825"/>
    <w:rsid w:val="003C6700"/>
    <w:rsid w:val="003D0679"/>
    <w:rsid w:val="003D144E"/>
    <w:rsid w:val="003D3EB9"/>
    <w:rsid w:val="003E2CF2"/>
    <w:rsid w:val="003E56E0"/>
    <w:rsid w:val="003E6710"/>
    <w:rsid w:val="00401434"/>
    <w:rsid w:val="00405086"/>
    <w:rsid w:val="004052CF"/>
    <w:rsid w:val="00407DA3"/>
    <w:rsid w:val="004172F7"/>
    <w:rsid w:val="004264E6"/>
    <w:rsid w:val="00430FBF"/>
    <w:rsid w:val="004500B7"/>
    <w:rsid w:val="00450F1B"/>
    <w:rsid w:val="00451B34"/>
    <w:rsid w:val="00461C44"/>
    <w:rsid w:val="0046226F"/>
    <w:rsid w:val="0046371A"/>
    <w:rsid w:val="0046486A"/>
    <w:rsid w:val="00465E60"/>
    <w:rsid w:val="00466CDD"/>
    <w:rsid w:val="004671ED"/>
    <w:rsid w:val="00471A5A"/>
    <w:rsid w:val="00472C57"/>
    <w:rsid w:val="00474B11"/>
    <w:rsid w:val="004768AA"/>
    <w:rsid w:val="00482586"/>
    <w:rsid w:val="004943C6"/>
    <w:rsid w:val="004B3392"/>
    <w:rsid w:val="004D0C98"/>
    <w:rsid w:val="004D1115"/>
    <w:rsid w:val="004E0A13"/>
    <w:rsid w:val="004E378B"/>
    <w:rsid w:val="004E741B"/>
    <w:rsid w:val="004F3D3F"/>
    <w:rsid w:val="00500D8C"/>
    <w:rsid w:val="00526D75"/>
    <w:rsid w:val="00530093"/>
    <w:rsid w:val="00537554"/>
    <w:rsid w:val="00546402"/>
    <w:rsid w:val="00546EC1"/>
    <w:rsid w:val="00550AC2"/>
    <w:rsid w:val="0055635F"/>
    <w:rsid w:val="005631AF"/>
    <w:rsid w:val="005658F7"/>
    <w:rsid w:val="00566E15"/>
    <w:rsid w:val="005801BF"/>
    <w:rsid w:val="00580C5A"/>
    <w:rsid w:val="00591717"/>
    <w:rsid w:val="00597F72"/>
    <w:rsid w:val="005A05AC"/>
    <w:rsid w:val="005B602D"/>
    <w:rsid w:val="005C1C45"/>
    <w:rsid w:val="005C57DD"/>
    <w:rsid w:val="005F1E66"/>
    <w:rsid w:val="005F3BD5"/>
    <w:rsid w:val="005F58E7"/>
    <w:rsid w:val="00600154"/>
    <w:rsid w:val="006027D5"/>
    <w:rsid w:val="00603D39"/>
    <w:rsid w:val="00604312"/>
    <w:rsid w:val="00625F3E"/>
    <w:rsid w:val="00633110"/>
    <w:rsid w:val="006453AF"/>
    <w:rsid w:val="00645647"/>
    <w:rsid w:val="00647AA8"/>
    <w:rsid w:val="00650956"/>
    <w:rsid w:val="006509DD"/>
    <w:rsid w:val="006511D9"/>
    <w:rsid w:val="00652691"/>
    <w:rsid w:val="00667315"/>
    <w:rsid w:val="0068151B"/>
    <w:rsid w:val="00684B6F"/>
    <w:rsid w:val="0069113F"/>
    <w:rsid w:val="00696957"/>
    <w:rsid w:val="006C346B"/>
    <w:rsid w:val="006C6B8E"/>
    <w:rsid w:val="006D5D66"/>
    <w:rsid w:val="006E4A92"/>
    <w:rsid w:val="006E6EDA"/>
    <w:rsid w:val="006E747E"/>
    <w:rsid w:val="006F0EC7"/>
    <w:rsid w:val="00702CB8"/>
    <w:rsid w:val="00706F7C"/>
    <w:rsid w:val="00717568"/>
    <w:rsid w:val="00725D8B"/>
    <w:rsid w:val="00727209"/>
    <w:rsid w:val="0073104F"/>
    <w:rsid w:val="00746278"/>
    <w:rsid w:val="007671CB"/>
    <w:rsid w:val="00777F5E"/>
    <w:rsid w:val="0079483F"/>
    <w:rsid w:val="007D6F4A"/>
    <w:rsid w:val="007E0C04"/>
    <w:rsid w:val="007E1E76"/>
    <w:rsid w:val="007E3743"/>
    <w:rsid w:val="007F5465"/>
    <w:rsid w:val="0080556B"/>
    <w:rsid w:val="00805B34"/>
    <w:rsid w:val="00806B1E"/>
    <w:rsid w:val="00821A53"/>
    <w:rsid w:val="00822860"/>
    <w:rsid w:val="00825296"/>
    <w:rsid w:val="00825979"/>
    <w:rsid w:val="00827824"/>
    <w:rsid w:val="008308DB"/>
    <w:rsid w:val="00833596"/>
    <w:rsid w:val="00833BEE"/>
    <w:rsid w:val="00841000"/>
    <w:rsid w:val="0085218D"/>
    <w:rsid w:val="00852FDA"/>
    <w:rsid w:val="0085315C"/>
    <w:rsid w:val="00855416"/>
    <w:rsid w:val="00866304"/>
    <w:rsid w:val="008667A3"/>
    <w:rsid w:val="00873E19"/>
    <w:rsid w:val="00890D84"/>
    <w:rsid w:val="00890FC3"/>
    <w:rsid w:val="0089260B"/>
    <w:rsid w:val="008A5591"/>
    <w:rsid w:val="008B4936"/>
    <w:rsid w:val="008B6488"/>
    <w:rsid w:val="008B741F"/>
    <w:rsid w:val="008C20FF"/>
    <w:rsid w:val="008C3DD6"/>
    <w:rsid w:val="008D1E09"/>
    <w:rsid w:val="008D5DBD"/>
    <w:rsid w:val="008D711D"/>
    <w:rsid w:val="008F4B37"/>
    <w:rsid w:val="009247D8"/>
    <w:rsid w:val="00934048"/>
    <w:rsid w:val="0093713E"/>
    <w:rsid w:val="009407A1"/>
    <w:rsid w:val="00940E7B"/>
    <w:rsid w:val="00941DA1"/>
    <w:rsid w:val="009451F6"/>
    <w:rsid w:val="00953744"/>
    <w:rsid w:val="00954B84"/>
    <w:rsid w:val="00972017"/>
    <w:rsid w:val="009752C7"/>
    <w:rsid w:val="00994AC8"/>
    <w:rsid w:val="00996691"/>
    <w:rsid w:val="009A5A72"/>
    <w:rsid w:val="009B3977"/>
    <w:rsid w:val="009B4689"/>
    <w:rsid w:val="009B57B3"/>
    <w:rsid w:val="009C39B9"/>
    <w:rsid w:val="009D7F9B"/>
    <w:rsid w:val="009E382A"/>
    <w:rsid w:val="009F08FF"/>
    <w:rsid w:val="009F5705"/>
    <w:rsid w:val="00A0405C"/>
    <w:rsid w:val="00A121C5"/>
    <w:rsid w:val="00A206C9"/>
    <w:rsid w:val="00A25937"/>
    <w:rsid w:val="00A311D6"/>
    <w:rsid w:val="00A36B1A"/>
    <w:rsid w:val="00A42DA8"/>
    <w:rsid w:val="00A510AF"/>
    <w:rsid w:val="00A52AFB"/>
    <w:rsid w:val="00A56979"/>
    <w:rsid w:val="00A66D9A"/>
    <w:rsid w:val="00A72FFF"/>
    <w:rsid w:val="00A81673"/>
    <w:rsid w:val="00A92B2C"/>
    <w:rsid w:val="00A975AD"/>
    <w:rsid w:val="00AA092F"/>
    <w:rsid w:val="00AB264D"/>
    <w:rsid w:val="00AB290A"/>
    <w:rsid w:val="00AC7ED0"/>
    <w:rsid w:val="00AD282F"/>
    <w:rsid w:val="00AD4469"/>
    <w:rsid w:val="00AD47A2"/>
    <w:rsid w:val="00AD5239"/>
    <w:rsid w:val="00AD6355"/>
    <w:rsid w:val="00AE1E79"/>
    <w:rsid w:val="00AE5D1E"/>
    <w:rsid w:val="00AF427A"/>
    <w:rsid w:val="00AF716B"/>
    <w:rsid w:val="00AF7E84"/>
    <w:rsid w:val="00B05AC8"/>
    <w:rsid w:val="00B1273A"/>
    <w:rsid w:val="00B21876"/>
    <w:rsid w:val="00B26BCF"/>
    <w:rsid w:val="00B346EC"/>
    <w:rsid w:val="00B350F8"/>
    <w:rsid w:val="00B377B1"/>
    <w:rsid w:val="00B377F8"/>
    <w:rsid w:val="00B42CC9"/>
    <w:rsid w:val="00B536F3"/>
    <w:rsid w:val="00B55657"/>
    <w:rsid w:val="00B73A9A"/>
    <w:rsid w:val="00B804F4"/>
    <w:rsid w:val="00B958B5"/>
    <w:rsid w:val="00BA6CB5"/>
    <w:rsid w:val="00BB37A4"/>
    <w:rsid w:val="00BB4668"/>
    <w:rsid w:val="00BC030D"/>
    <w:rsid w:val="00BD2D13"/>
    <w:rsid w:val="00BD314D"/>
    <w:rsid w:val="00BE62EB"/>
    <w:rsid w:val="00BF3DE4"/>
    <w:rsid w:val="00C10037"/>
    <w:rsid w:val="00C1516F"/>
    <w:rsid w:val="00C17648"/>
    <w:rsid w:val="00C17CCA"/>
    <w:rsid w:val="00C22616"/>
    <w:rsid w:val="00C37507"/>
    <w:rsid w:val="00C45D3F"/>
    <w:rsid w:val="00C53D16"/>
    <w:rsid w:val="00C5531E"/>
    <w:rsid w:val="00C56196"/>
    <w:rsid w:val="00C62AAA"/>
    <w:rsid w:val="00C74F53"/>
    <w:rsid w:val="00C801A7"/>
    <w:rsid w:val="00C817ED"/>
    <w:rsid w:val="00C8292B"/>
    <w:rsid w:val="00C85D52"/>
    <w:rsid w:val="00C95A8A"/>
    <w:rsid w:val="00C96628"/>
    <w:rsid w:val="00C97248"/>
    <w:rsid w:val="00C97834"/>
    <w:rsid w:val="00CA1B34"/>
    <w:rsid w:val="00CA288C"/>
    <w:rsid w:val="00CB1917"/>
    <w:rsid w:val="00CB2513"/>
    <w:rsid w:val="00CB72E2"/>
    <w:rsid w:val="00CC719E"/>
    <w:rsid w:val="00CD1071"/>
    <w:rsid w:val="00CD52BF"/>
    <w:rsid w:val="00CD52F1"/>
    <w:rsid w:val="00CE04D7"/>
    <w:rsid w:val="00CE0774"/>
    <w:rsid w:val="00CE192B"/>
    <w:rsid w:val="00CE6EEC"/>
    <w:rsid w:val="00D00F94"/>
    <w:rsid w:val="00D010FF"/>
    <w:rsid w:val="00D0222A"/>
    <w:rsid w:val="00D13C61"/>
    <w:rsid w:val="00D16690"/>
    <w:rsid w:val="00D31826"/>
    <w:rsid w:val="00D339CA"/>
    <w:rsid w:val="00D35B0E"/>
    <w:rsid w:val="00D63C54"/>
    <w:rsid w:val="00D709A8"/>
    <w:rsid w:val="00D8591E"/>
    <w:rsid w:val="00D926B2"/>
    <w:rsid w:val="00DA2A85"/>
    <w:rsid w:val="00DB0097"/>
    <w:rsid w:val="00DB3202"/>
    <w:rsid w:val="00DC2A33"/>
    <w:rsid w:val="00DC58AD"/>
    <w:rsid w:val="00DD03CD"/>
    <w:rsid w:val="00DD5BBB"/>
    <w:rsid w:val="00DE348F"/>
    <w:rsid w:val="00DF483D"/>
    <w:rsid w:val="00E0435F"/>
    <w:rsid w:val="00E07964"/>
    <w:rsid w:val="00E07D69"/>
    <w:rsid w:val="00E13773"/>
    <w:rsid w:val="00E229B3"/>
    <w:rsid w:val="00E357F5"/>
    <w:rsid w:val="00E4655A"/>
    <w:rsid w:val="00E512F1"/>
    <w:rsid w:val="00E54146"/>
    <w:rsid w:val="00E673B9"/>
    <w:rsid w:val="00E7504F"/>
    <w:rsid w:val="00E90CC3"/>
    <w:rsid w:val="00E90D1A"/>
    <w:rsid w:val="00E968BE"/>
    <w:rsid w:val="00EA26D2"/>
    <w:rsid w:val="00EA27F8"/>
    <w:rsid w:val="00EA4849"/>
    <w:rsid w:val="00EA5C51"/>
    <w:rsid w:val="00EA7F24"/>
    <w:rsid w:val="00EB1837"/>
    <w:rsid w:val="00EC34CD"/>
    <w:rsid w:val="00ED4FBC"/>
    <w:rsid w:val="00EE4F4C"/>
    <w:rsid w:val="00F13B5E"/>
    <w:rsid w:val="00F20334"/>
    <w:rsid w:val="00F26A32"/>
    <w:rsid w:val="00F2760F"/>
    <w:rsid w:val="00F36AB4"/>
    <w:rsid w:val="00F37EEA"/>
    <w:rsid w:val="00F40A00"/>
    <w:rsid w:val="00F47741"/>
    <w:rsid w:val="00F50898"/>
    <w:rsid w:val="00F513A8"/>
    <w:rsid w:val="00F56AE6"/>
    <w:rsid w:val="00F63ACC"/>
    <w:rsid w:val="00F777C4"/>
    <w:rsid w:val="00F86C82"/>
    <w:rsid w:val="00F94273"/>
    <w:rsid w:val="00F945FA"/>
    <w:rsid w:val="00FB5C7D"/>
    <w:rsid w:val="00FC031F"/>
    <w:rsid w:val="00FD52BC"/>
    <w:rsid w:val="00FD6C62"/>
    <w:rsid w:val="00FF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E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7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78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51B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37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713E"/>
    <w:rPr>
      <w:sz w:val="24"/>
      <w:szCs w:val="24"/>
    </w:rPr>
  </w:style>
  <w:style w:type="paragraph" w:styleId="a8">
    <w:name w:val="footer"/>
    <w:basedOn w:val="a"/>
    <w:link w:val="a9"/>
    <w:rsid w:val="00937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3713E"/>
    <w:rPr>
      <w:sz w:val="24"/>
      <w:szCs w:val="24"/>
    </w:rPr>
  </w:style>
  <w:style w:type="character" w:customStyle="1" w:styleId="apple-converted-space">
    <w:name w:val="apple-converted-space"/>
    <w:basedOn w:val="a0"/>
    <w:rsid w:val="00EB1837"/>
  </w:style>
  <w:style w:type="character" w:customStyle="1" w:styleId="grame">
    <w:name w:val="grame"/>
    <w:basedOn w:val="a0"/>
    <w:rsid w:val="00EB1837"/>
  </w:style>
  <w:style w:type="character" w:styleId="aa">
    <w:name w:val="Hyperlink"/>
    <w:basedOn w:val="a0"/>
    <w:rsid w:val="00CB1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a\Application%20Data\Microsoft\&#1064;&#1072;&#1073;&#1083;&#1086;&#1085;&#1099;\&#1090;&#1080;&#1090;&#1091;&#1083;&#1100;&#1085;&#1099;&#1081;%20&#1073;&#1077;&#1079;%20&#1075;&#1077;&#1088;&#1073;&#1072;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6;&#1072;&#1073;&#1086;&#1090;&#1072;\2014%20&#1075;&#1086;&#1076;\&#1055;&#1088;&#1077;&#1089;&#1089;%20&#1056;&#1077;&#1083;&#1080;&#1079;&#1099;\&#1076;&#1080;&#1085;&#1072;&#1084;&#1080;&#1082;&#1072;%20&#1079;&#1072;%201%20&#1087;&#1086;&#1083;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6;&#1072;&#1073;&#1086;&#1090;&#1072;\2014%20&#1075;&#1086;&#1076;\&#1055;&#1088;&#1077;&#1089;&#1089;%20&#1056;&#1077;&#1083;&#1080;&#1079;&#1099;\&#1076;&#1080;&#1085;&#1072;&#1084;&#1080;&#1082;&#1072;%20&#1079;&#1072;%201%20&#1087;&#1086;&#1083;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531709390387498"/>
          <c:y val="0.12084505284699967"/>
          <c:w val="0.70311230448036199"/>
          <c:h val="0.68186140719548549"/>
        </c:manualLayout>
      </c:layout>
      <c:lineChart>
        <c:grouping val="standard"/>
        <c:ser>
          <c:idx val="0"/>
          <c:order val="0"/>
          <c:tx>
            <c:strRef>
              <c:f>Лист1!$A$28</c:f>
              <c:strCache>
                <c:ptCount val="1"/>
                <c:pt idx="0">
                  <c:v>Нефтепродуктов</c:v>
                </c:pt>
              </c:strCache>
            </c:strRef>
          </c:tx>
          <c:cat>
            <c:strRef>
              <c:f>Лист1!$B$27:$H$28</c:f>
              <c:strCache>
                <c:ptCount val="7"/>
                <c:pt idx="0">
                  <c:v>01.01.2014</c:v>
                </c:pt>
                <c:pt idx="1">
                  <c:v>02.02.2014</c:v>
                </c:pt>
                <c:pt idx="2">
                  <c:v>02.03.2014</c:v>
                </c:pt>
                <c:pt idx="3">
                  <c:v>30.03.2014</c:v>
                </c:pt>
                <c:pt idx="4">
                  <c:v>27.04.2014</c:v>
                </c:pt>
                <c:pt idx="5">
                  <c:v>01.06.2014</c:v>
                </c:pt>
                <c:pt idx="6">
                  <c:v>29.06.2014</c:v>
                </c:pt>
              </c:strCache>
            </c:strRef>
          </c:cat>
          <c:val>
            <c:numRef>
              <c:f>Лист1!$B$28:$H$28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Лист1!$A$29</c:f>
              <c:strCache>
                <c:ptCount val="1"/>
                <c:pt idx="0">
                  <c:v>АИ- 92 </c:v>
                </c:pt>
              </c:strCache>
            </c:strRef>
          </c:tx>
          <c:cat>
            <c:strRef>
              <c:f>Лист1!$B$27:$H$28</c:f>
              <c:strCache>
                <c:ptCount val="7"/>
                <c:pt idx="0">
                  <c:v>01.01.2014</c:v>
                </c:pt>
                <c:pt idx="1">
                  <c:v>02.02.2014</c:v>
                </c:pt>
                <c:pt idx="2">
                  <c:v>02.03.2014</c:v>
                </c:pt>
                <c:pt idx="3">
                  <c:v>30.03.2014</c:v>
                </c:pt>
                <c:pt idx="4">
                  <c:v>27.04.2014</c:v>
                </c:pt>
                <c:pt idx="5">
                  <c:v>01.06.2014</c:v>
                </c:pt>
                <c:pt idx="6">
                  <c:v>29.06.2014</c:v>
                </c:pt>
              </c:strCache>
            </c:strRef>
          </c:cat>
          <c:val>
            <c:numRef>
              <c:f>Лист1!$B$29:$H$29</c:f>
              <c:numCache>
                <c:formatCode>General</c:formatCode>
                <c:ptCount val="7"/>
                <c:pt idx="0">
                  <c:v>32500</c:v>
                </c:pt>
                <c:pt idx="1">
                  <c:v>33100</c:v>
                </c:pt>
                <c:pt idx="2">
                  <c:v>33400</c:v>
                </c:pt>
                <c:pt idx="3">
                  <c:v>37400</c:v>
                </c:pt>
                <c:pt idx="4">
                  <c:v>37900</c:v>
                </c:pt>
                <c:pt idx="5">
                  <c:v>38200</c:v>
                </c:pt>
                <c:pt idx="6">
                  <c:v>38200</c:v>
                </c:pt>
              </c:numCache>
            </c:numRef>
          </c:val>
        </c:ser>
        <c:ser>
          <c:idx val="2"/>
          <c:order val="2"/>
          <c:tx>
            <c:strRef>
              <c:f>Лист1!$A$30</c:f>
              <c:strCache>
                <c:ptCount val="1"/>
                <c:pt idx="0">
                  <c:v>Дизельное топливо</c:v>
                </c:pt>
              </c:strCache>
            </c:strRef>
          </c:tx>
          <c:cat>
            <c:strRef>
              <c:f>Лист1!$B$27:$H$28</c:f>
              <c:strCache>
                <c:ptCount val="7"/>
                <c:pt idx="0">
                  <c:v>01.01.2014</c:v>
                </c:pt>
                <c:pt idx="1">
                  <c:v>02.02.2014</c:v>
                </c:pt>
                <c:pt idx="2">
                  <c:v>02.03.2014</c:v>
                </c:pt>
                <c:pt idx="3">
                  <c:v>30.03.2014</c:v>
                </c:pt>
                <c:pt idx="4">
                  <c:v>27.04.2014</c:v>
                </c:pt>
                <c:pt idx="5">
                  <c:v>01.06.2014</c:v>
                </c:pt>
                <c:pt idx="6">
                  <c:v>29.06.2014</c:v>
                </c:pt>
              </c:strCache>
            </c:strRef>
          </c:cat>
          <c:val>
            <c:numRef>
              <c:f>Лист1!$B$30:$H$30</c:f>
              <c:numCache>
                <c:formatCode>General</c:formatCode>
                <c:ptCount val="7"/>
                <c:pt idx="0">
                  <c:v>41000</c:v>
                </c:pt>
                <c:pt idx="1">
                  <c:v>38700</c:v>
                </c:pt>
                <c:pt idx="2">
                  <c:v>39050</c:v>
                </c:pt>
                <c:pt idx="3">
                  <c:v>36300</c:v>
                </c:pt>
                <c:pt idx="4">
                  <c:v>36800</c:v>
                </c:pt>
                <c:pt idx="5">
                  <c:v>37300</c:v>
                </c:pt>
                <c:pt idx="6">
                  <c:v>37500</c:v>
                </c:pt>
              </c:numCache>
            </c:numRef>
          </c:val>
        </c:ser>
        <c:marker val="1"/>
        <c:axId val="94714112"/>
        <c:axId val="94729728"/>
      </c:lineChart>
      <c:catAx>
        <c:axId val="94714112"/>
        <c:scaling>
          <c:orientation val="minMax"/>
        </c:scaling>
        <c:axPos val="b"/>
        <c:numFmt formatCode="dd/mm/yyyy" sourceLinked="1"/>
        <c:tickLblPos val="nextTo"/>
        <c:crossAx val="94729728"/>
        <c:crosses val="autoZero"/>
        <c:auto val="1"/>
        <c:lblAlgn val="ctr"/>
        <c:lblOffset val="100"/>
      </c:catAx>
      <c:valAx>
        <c:axId val="94729728"/>
        <c:scaling>
          <c:orientation val="minMax"/>
          <c:max val="42000"/>
          <c:min val="28000"/>
        </c:scaling>
        <c:axPos val="l"/>
        <c:majorGridlines/>
        <c:numFmt formatCode="#,##0.00" sourceLinked="0"/>
        <c:tickLblPos val="nextTo"/>
        <c:crossAx val="94714112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310427524353875"/>
          <c:y val="0.1477642898804328"/>
          <c:w val="0.15683602559278631"/>
          <c:h val="0.5841010498687651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939437420464013E-2"/>
          <c:y val="4.8695261776488467E-2"/>
          <c:w val="0.7424970291811317"/>
          <c:h val="0.71565582262743821"/>
        </c:manualLayout>
      </c:layout>
      <c:lineChart>
        <c:grouping val="standard"/>
        <c:ser>
          <c:idx val="0"/>
          <c:order val="0"/>
          <c:tx>
            <c:strRef>
              <c:f>Лист1!$A$4</c:f>
              <c:strCache>
                <c:ptCount val="1"/>
                <c:pt idx="0">
                  <c:v>Нефтепродуктов</c:v>
                </c:pt>
              </c:strCache>
            </c:strRef>
          </c:tx>
          <c:cat>
            <c:strRef>
              <c:f>Лист1!$B$3:$H$4</c:f>
              <c:strCache>
                <c:ptCount val="7"/>
                <c:pt idx="0">
                  <c:v>01.01.2014</c:v>
                </c:pt>
                <c:pt idx="1">
                  <c:v>02.02.2014</c:v>
                </c:pt>
                <c:pt idx="2">
                  <c:v>02.03.2014</c:v>
                </c:pt>
                <c:pt idx="3">
                  <c:v>30.03.2014</c:v>
                </c:pt>
                <c:pt idx="4">
                  <c:v>27.04.2014</c:v>
                </c:pt>
                <c:pt idx="5">
                  <c:v>01.06.2014</c:v>
                </c:pt>
                <c:pt idx="6">
                  <c:v>29.06.2014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АИ- 92 </c:v>
                </c:pt>
              </c:strCache>
            </c:strRef>
          </c:tx>
          <c:cat>
            <c:strRef>
              <c:f>Лист1!$B$3:$H$4</c:f>
              <c:strCache>
                <c:ptCount val="7"/>
                <c:pt idx="0">
                  <c:v>01.01.2014</c:v>
                </c:pt>
                <c:pt idx="1">
                  <c:v>02.02.2014</c:v>
                </c:pt>
                <c:pt idx="2">
                  <c:v>02.03.2014</c:v>
                </c:pt>
                <c:pt idx="3">
                  <c:v>30.03.2014</c:v>
                </c:pt>
                <c:pt idx="4">
                  <c:v>27.04.2014</c:v>
                </c:pt>
                <c:pt idx="5">
                  <c:v>01.06.2014</c:v>
                </c:pt>
                <c:pt idx="6">
                  <c:v>29.06.2014</c:v>
                </c:pt>
              </c:strCache>
            </c:strRef>
          </c:cat>
          <c:val>
            <c:numRef>
              <c:f>Лист1!$B$5:$H$5</c:f>
              <c:numCache>
                <c:formatCode>General</c:formatCode>
                <c:ptCount val="7"/>
                <c:pt idx="0">
                  <c:v>30.5</c:v>
                </c:pt>
                <c:pt idx="1">
                  <c:v>29.9</c:v>
                </c:pt>
                <c:pt idx="2">
                  <c:v>30.2</c:v>
                </c:pt>
                <c:pt idx="3">
                  <c:v>31.2</c:v>
                </c:pt>
                <c:pt idx="4">
                  <c:v>31.5</c:v>
                </c:pt>
                <c:pt idx="5">
                  <c:v>31.5</c:v>
                </c:pt>
                <c:pt idx="6">
                  <c:v>31.5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Дизельное топливо</c:v>
                </c:pt>
              </c:strCache>
            </c:strRef>
          </c:tx>
          <c:cat>
            <c:strRef>
              <c:f>Лист1!$B$3:$H$4</c:f>
              <c:strCache>
                <c:ptCount val="7"/>
                <c:pt idx="0">
                  <c:v>01.01.2014</c:v>
                </c:pt>
                <c:pt idx="1">
                  <c:v>02.02.2014</c:v>
                </c:pt>
                <c:pt idx="2">
                  <c:v>02.03.2014</c:v>
                </c:pt>
                <c:pt idx="3">
                  <c:v>30.03.2014</c:v>
                </c:pt>
                <c:pt idx="4">
                  <c:v>27.04.2014</c:v>
                </c:pt>
                <c:pt idx="5">
                  <c:v>01.06.2014</c:v>
                </c:pt>
                <c:pt idx="6">
                  <c:v>29.06.2014</c:v>
                </c:pt>
              </c:strCache>
            </c:strRef>
          </c:cat>
          <c:val>
            <c:numRef>
              <c:f>Лист1!$B$6:$H$6</c:f>
              <c:numCache>
                <c:formatCode>General</c:formatCode>
                <c:ptCount val="7"/>
                <c:pt idx="0">
                  <c:v>35.9</c:v>
                </c:pt>
                <c:pt idx="1">
                  <c:v>35.9</c:v>
                </c:pt>
                <c:pt idx="2">
                  <c:v>35.9</c:v>
                </c:pt>
                <c:pt idx="3">
                  <c:v>35.9</c:v>
                </c:pt>
                <c:pt idx="4">
                  <c:v>35.6</c:v>
                </c:pt>
                <c:pt idx="5">
                  <c:v>35.6</c:v>
                </c:pt>
                <c:pt idx="6">
                  <c:v>35.6</c:v>
                </c:pt>
              </c:numCache>
            </c:numRef>
          </c:val>
        </c:ser>
        <c:marker val="1"/>
        <c:axId val="79595008"/>
        <c:axId val="79596544"/>
      </c:lineChart>
      <c:catAx>
        <c:axId val="79595008"/>
        <c:scaling>
          <c:orientation val="minMax"/>
        </c:scaling>
        <c:axPos val="b"/>
        <c:numFmt formatCode="dd/mm/yyyy" sourceLinked="1"/>
        <c:tickLblPos val="nextTo"/>
        <c:crossAx val="79596544"/>
        <c:crosses val="autoZero"/>
        <c:auto val="1"/>
        <c:lblAlgn val="ctr"/>
        <c:lblOffset val="100"/>
      </c:catAx>
      <c:valAx>
        <c:axId val="79596544"/>
        <c:scaling>
          <c:orientation val="minMax"/>
          <c:max val="36"/>
          <c:min val="25"/>
        </c:scaling>
        <c:axPos val="l"/>
        <c:majorGridlines/>
        <c:numFmt formatCode="#,##0.00" sourceLinked="0"/>
        <c:tickLblPos val="nextTo"/>
        <c:crossAx val="79595008"/>
        <c:crosses val="autoZero"/>
        <c:crossBetween val="between"/>
        <c:majorUnit val="1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3487814825978302"/>
          <c:y val="0.192436800663075"/>
          <c:w val="0.15268017008203374"/>
          <c:h val="0.4265295620942136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0EE84-FE53-4797-98E9-8952B53F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титульный без герба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БУФАС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Эрдынеева Татьяна Дашиевна</cp:lastModifiedBy>
  <cp:revision>2</cp:revision>
  <cp:lastPrinted>2014-07-25T02:44:00Z</cp:lastPrinted>
  <dcterms:created xsi:type="dcterms:W3CDTF">2014-07-25T02:45:00Z</dcterms:created>
  <dcterms:modified xsi:type="dcterms:W3CDTF">2014-07-25T02:45:00Z</dcterms:modified>
</cp:coreProperties>
</file>